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23F" w:rsidRDefault="004E67F6" w:rsidP="004E67F6">
      <w:pPr>
        <w:jc w:val="center"/>
        <w:rPr>
          <w:sz w:val="28"/>
          <w:szCs w:val="28"/>
        </w:rPr>
      </w:pPr>
      <w:r w:rsidRPr="004E67F6">
        <w:rPr>
          <w:sz w:val="28"/>
          <w:szCs w:val="28"/>
        </w:rPr>
        <w:t>THE NEW GALENA LEAD</w:t>
      </w:r>
      <w:r>
        <w:rPr>
          <w:sz w:val="28"/>
          <w:szCs w:val="28"/>
        </w:rPr>
        <w:t>-</w:t>
      </w:r>
      <w:r w:rsidRPr="004E67F6">
        <w:rPr>
          <w:sz w:val="28"/>
          <w:szCs w:val="28"/>
        </w:rPr>
        <w:t>ZINC MINES</w:t>
      </w:r>
      <w:r>
        <w:rPr>
          <w:sz w:val="28"/>
          <w:szCs w:val="28"/>
        </w:rPr>
        <w:t>, BUCKS COUNTY, PA</w:t>
      </w:r>
    </w:p>
    <w:p w:rsidR="009C3644" w:rsidRDefault="009C3644" w:rsidP="004E67F6">
      <w:pPr>
        <w:jc w:val="center"/>
        <w:rPr>
          <w:sz w:val="28"/>
          <w:szCs w:val="28"/>
        </w:rPr>
      </w:pPr>
      <w:r>
        <w:rPr>
          <w:sz w:val="28"/>
          <w:szCs w:val="28"/>
        </w:rPr>
        <w:t>Lake Galena Lunch Stop for the 8</w:t>
      </w:r>
      <w:r w:rsidR="0079502F">
        <w:rPr>
          <w:sz w:val="28"/>
          <w:szCs w:val="28"/>
        </w:rPr>
        <w:t>3rd</w:t>
      </w:r>
      <w:r>
        <w:rPr>
          <w:sz w:val="28"/>
          <w:szCs w:val="28"/>
        </w:rPr>
        <w:t xml:space="preserve"> Field Conference of Pennsylvania Geologists October 5 and 6, 2018</w:t>
      </w:r>
    </w:p>
    <w:p w:rsidR="004E67F6" w:rsidRDefault="004E67F6" w:rsidP="004E67F6">
      <w:pPr>
        <w:jc w:val="center"/>
        <w:rPr>
          <w:sz w:val="28"/>
          <w:szCs w:val="28"/>
        </w:rPr>
      </w:pPr>
      <w:r>
        <w:rPr>
          <w:sz w:val="28"/>
          <w:szCs w:val="28"/>
        </w:rPr>
        <w:t>Robert C. Smith, II</w:t>
      </w:r>
    </w:p>
    <w:p w:rsidR="004E67F6" w:rsidRDefault="004E67F6" w:rsidP="004E67F6">
      <w:pPr>
        <w:rPr>
          <w:sz w:val="28"/>
          <w:szCs w:val="28"/>
          <w:u w:val="single"/>
        </w:rPr>
      </w:pPr>
    </w:p>
    <w:p w:rsidR="0041741F" w:rsidRDefault="004E67F6" w:rsidP="004E67F6">
      <w:pPr>
        <w:rPr>
          <w:sz w:val="28"/>
          <w:szCs w:val="28"/>
        </w:rPr>
      </w:pPr>
      <w:r w:rsidRPr="00B118F9">
        <w:rPr>
          <w:sz w:val="28"/>
          <w:szCs w:val="28"/>
          <w:u w:val="single"/>
        </w:rPr>
        <w:t>Abstract</w:t>
      </w:r>
      <w:r w:rsidR="00B118F9" w:rsidRPr="00B118F9">
        <w:rPr>
          <w:sz w:val="28"/>
          <w:szCs w:val="28"/>
        </w:rPr>
        <w:t xml:space="preserve"> </w:t>
      </w:r>
    </w:p>
    <w:p w:rsidR="004E67F6" w:rsidRPr="00B118F9" w:rsidRDefault="0041741F" w:rsidP="004E67F6">
      <w:pPr>
        <w:rPr>
          <w:sz w:val="28"/>
          <w:szCs w:val="28"/>
        </w:rPr>
      </w:pPr>
      <w:r>
        <w:rPr>
          <w:sz w:val="28"/>
          <w:szCs w:val="28"/>
        </w:rPr>
        <w:t xml:space="preserve">     A small, but very high grade lead and zinc district was located about 2 km NE of our bucolic lunch stop for both days.  </w:t>
      </w:r>
      <w:r w:rsidR="00EA59D8">
        <w:rPr>
          <w:sz w:val="28"/>
          <w:szCs w:val="28"/>
        </w:rPr>
        <w:t xml:space="preserve">The mines are presently at a depth of 7 fathoms below the </w:t>
      </w:r>
      <w:r w:rsidR="00BA6716">
        <w:rPr>
          <w:sz w:val="28"/>
          <w:szCs w:val="28"/>
        </w:rPr>
        <w:t>s</w:t>
      </w:r>
      <w:r w:rsidR="00EA59D8">
        <w:rPr>
          <w:sz w:val="28"/>
          <w:szCs w:val="28"/>
        </w:rPr>
        <w:t xml:space="preserve">urface of Lake Galena, a public water supply reservoir.  </w:t>
      </w:r>
      <w:r>
        <w:rPr>
          <w:sz w:val="28"/>
          <w:szCs w:val="28"/>
        </w:rPr>
        <w:t xml:space="preserve">The veins consisted of nearly pure galena and sphalerite hosted by the Lockatong Formation.  The margins of the veins were mostly dolomite.  Based on fluid inclusions, the main stage sphalerite formed at 140 </w:t>
      </w:r>
      <w:r w:rsidR="00EA59D8">
        <w:rPr>
          <w:rFonts w:cstheme="minorHAnsi"/>
          <w:sz w:val="28"/>
          <w:szCs w:val="28"/>
        </w:rPr>
        <w:t xml:space="preserve">± </w:t>
      </w:r>
      <w:r w:rsidR="00EA59D8">
        <w:rPr>
          <w:sz w:val="28"/>
          <w:szCs w:val="28"/>
        </w:rPr>
        <w:t xml:space="preserve">5 </w:t>
      </w:r>
      <w:r w:rsidRPr="0041741F">
        <w:rPr>
          <w:sz w:val="28"/>
          <w:szCs w:val="28"/>
          <w:vertAlign w:val="superscript"/>
        </w:rPr>
        <w:t>O</w:t>
      </w:r>
      <w:r>
        <w:rPr>
          <w:sz w:val="28"/>
          <w:szCs w:val="28"/>
        </w:rPr>
        <w:t xml:space="preserve">C, a lower temperature than that </w:t>
      </w:r>
      <w:r w:rsidR="00BA6716">
        <w:rPr>
          <w:sz w:val="28"/>
          <w:szCs w:val="28"/>
        </w:rPr>
        <w:t xml:space="preserve">at two </w:t>
      </w:r>
      <w:r w:rsidR="00EA59D8">
        <w:rPr>
          <w:sz w:val="28"/>
          <w:szCs w:val="28"/>
        </w:rPr>
        <w:t xml:space="preserve">other </w:t>
      </w:r>
      <w:r>
        <w:rPr>
          <w:sz w:val="28"/>
          <w:szCs w:val="28"/>
        </w:rPr>
        <w:t xml:space="preserve">at Mesozoic </w:t>
      </w:r>
      <w:r w:rsidR="00EA59D8">
        <w:rPr>
          <w:sz w:val="28"/>
          <w:szCs w:val="28"/>
        </w:rPr>
        <w:t xml:space="preserve">Pb-Zn-Cu vein </w:t>
      </w:r>
      <w:r>
        <w:rPr>
          <w:sz w:val="28"/>
          <w:szCs w:val="28"/>
        </w:rPr>
        <w:t xml:space="preserve">deposits located closer to the present, southern margin of the Newark Basin.  </w:t>
      </w:r>
    </w:p>
    <w:p w:rsidR="00BC72BA" w:rsidRDefault="00BC72BA" w:rsidP="004E67F6">
      <w:pPr>
        <w:rPr>
          <w:sz w:val="28"/>
          <w:szCs w:val="28"/>
          <w:u w:val="single"/>
        </w:rPr>
      </w:pPr>
      <w:r w:rsidRPr="00BC72BA">
        <w:rPr>
          <w:sz w:val="28"/>
          <w:szCs w:val="28"/>
          <w:u w:val="single"/>
        </w:rPr>
        <w:t>Introduction</w:t>
      </w:r>
    </w:p>
    <w:p w:rsidR="00BC72BA" w:rsidRDefault="00BC72BA" w:rsidP="004E67F6">
      <w:pPr>
        <w:rPr>
          <w:sz w:val="28"/>
          <w:szCs w:val="28"/>
        </w:rPr>
      </w:pPr>
      <w:r w:rsidRPr="00BC72BA">
        <w:rPr>
          <w:sz w:val="28"/>
          <w:szCs w:val="28"/>
        </w:rPr>
        <w:t xml:space="preserve">     </w:t>
      </w:r>
      <w:r w:rsidR="004D6EC3">
        <w:rPr>
          <w:sz w:val="28"/>
          <w:szCs w:val="28"/>
        </w:rPr>
        <w:t>T</w:t>
      </w:r>
      <w:r>
        <w:rPr>
          <w:sz w:val="28"/>
          <w:szCs w:val="28"/>
        </w:rPr>
        <w:t xml:space="preserve">he various shafts and exploration and development efforts in three of the quadrants created by the </w:t>
      </w:r>
      <w:r w:rsidR="004D6EC3">
        <w:rPr>
          <w:sz w:val="28"/>
          <w:szCs w:val="28"/>
        </w:rPr>
        <w:t xml:space="preserve">former </w:t>
      </w:r>
      <w:r>
        <w:rPr>
          <w:sz w:val="28"/>
          <w:szCs w:val="28"/>
        </w:rPr>
        <w:t xml:space="preserve">intersection of Old Limekiln Road and </w:t>
      </w:r>
      <w:r w:rsidR="00BA6716">
        <w:rPr>
          <w:sz w:val="28"/>
          <w:szCs w:val="28"/>
        </w:rPr>
        <w:t xml:space="preserve">the </w:t>
      </w:r>
      <w:r>
        <w:rPr>
          <w:sz w:val="28"/>
          <w:szCs w:val="28"/>
        </w:rPr>
        <w:t xml:space="preserve">North Branch of Neshaminy Creek were </w:t>
      </w:r>
      <w:r w:rsidR="0054406D">
        <w:rPr>
          <w:sz w:val="28"/>
          <w:szCs w:val="28"/>
        </w:rPr>
        <w:t xml:space="preserve">mapped by the author and his wife </w:t>
      </w:r>
      <w:r w:rsidR="004D6EC3">
        <w:rPr>
          <w:sz w:val="28"/>
          <w:szCs w:val="28"/>
        </w:rPr>
        <w:t xml:space="preserve">in May 1972 </w:t>
      </w:r>
      <w:r w:rsidR="0054406D">
        <w:rPr>
          <w:sz w:val="28"/>
          <w:szCs w:val="28"/>
        </w:rPr>
        <w:t xml:space="preserve">using a tape and compass.  This map appears herein as Figure 1, but was </w:t>
      </w:r>
      <w:r w:rsidR="004D6EC3">
        <w:rPr>
          <w:sz w:val="28"/>
          <w:szCs w:val="28"/>
        </w:rPr>
        <w:t xml:space="preserve">originally </w:t>
      </w:r>
      <w:r w:rsidR="0054406D">
        <w:rPr>
          <w:sz w:val="28"/>
          <w:szCs w:val="28"/>
        </w:rPr>
        <w:t>Figure 84 of Smith (1978</w:t>
      </w:r>
      <w:r w:rsidR="0041741F">
        <w:rPr>
          <w:sz w:val="28"/>
          <w:szCs w:val="28"/>
        </w:rPr>
        <w:t>, p. 240</w:t>
      </w:r>
      <w:r w:rsidR="0054406D">
        <w:rPr>
          <w:sz w:val="28"/>
          <w:szCs w:val="28"/>
        </w:rPr>
        <w:t>).  Th</w:t>
      </w:r>
      <w:r w:rsidR="00EA59D8">
        <w:rPr>
          <w:sz w:val="28"/>
          <w:szCs w:val="28"/>
        </w:rPr>
        <w:t>is</w:t>
      </w:r>
      <w:r w:rsidR="0054406D">
        <w:rPr>
          <w:sz w:val="28"/>
          <w:szCs w:val="28"/>
        </w:rPr>
        <w:t xml:space="preserve"> mapping was undertaken as bulldozing for </w:t>
      </w:r>
      <w:r w:rsidR="00BA6716">
        <w:rPr>
          <w:sz w:val="28"/>
          <w:szCs w:val="28"/>
        </w:rPr>
        <w:t>the</w:t>
      </w:r>
      <w:r w:rsidR="0054406D">
        <w:rPr>
          <w:sz w:val="28"/>
          <w:szCs w:val="28"/>
        </w:rPr>
        <w:t xml:space="preserve"> water supply reservoir </w:t>
      </w:r>
      <w:r w:rsidR="004D6EC3">
        <w:rPr>
          <w:sz w:val="28"/>
          <w:szCs w:val="28"/>
        </w:rPr>
        <w:t xml:space="preserve">to become known as Lake Galena </w:t>
      </w:r>
      <w:r w:rsidR="0054406D">
        <w:rPr>
          <w:sz w:val="28"/>
          <w:szCs w:val="28"/>
        </w:rPr>
        <w:t xml:space="preserve">was </w:t>
      </w:r>
      <w:r w:rsidR="00EA59D8">
        <w:rPr>
          <w:sz w:val="28"/>
          <w:szCs w:val="28"/>
        </w:rPr>
        <w:t>in progress</w:t>
      </w:r>
      <w:r w:rsidR="0054406D">
        <w:rPr>
          <w:sz w:val="28"/>
          <w:szCs w:val="28"/>
        </w:rPr>
        <w:t xml:space="preserve">.   </w:t>
      </w:r>
    </w:p>
    <w:p w:rsidR="004E67F6" w:rsidRDefault="004E67F6" w:rsidP="004E67F6">
      <w:pPr>
        <w:rPr>
          <w:sz w:val="28"/>
          <w:szCs w:val="28"/>
          <w:u w:val="single"/>
        </w:rPr>
      </w:pPr>
      <w:r w:rsidRPr="0054406D">
        <w:rPr>
          <w:sz w:val="28"/>
          <w:szCs w:val="28"/>
          <w:u w:val="single"/>
        </w:rPr>
        <w:t>Location</w:t>
      </w:r>
    </w:p>
    <w:p w:rsidR="0054406D" w:rsidRDefault="0054406D" w:rsidP="004E67F6">
      <w:pPr>
        <w:rPr>
          <w:sz w:val="28"/>
          <w:szCs w:val="28"/>
        </w:rPr>
      </w:pPr>
      <w:r w:rsidRPr="0054406D">
        <w:rPr>
          <w:sz w:val="28"/>
          <w:szCs w:val="28"/>
        </w:rPr>
        <w:t xml:space="preserve">     </w:t>
      </w:r>
      <w:r>
        <w:rPr>
          <w:sz w:val="28"/>
          <w:szCs w:val="28"/>
        </w:rPr>
        <w:t>The New Galena mining shafts were centered on the above noted road and creek intersection which was located in New Britain Township in the Doylestown 7 ½’ Quadrangle topographic map and 5.4 km NW of Doylestown, Bucks County, P</w:t>
      </w:r>
      <w:r w:rsidR="00BA6716">
        <w:rPr>
          <w:sz w:val="28"/>
          <w:szCs w:val="28"/>
        </w:rPr>
        <w:t>a</w:t>
      </w:r>
      <w:r>
        <w:rPr>
          <w:sz w:val="28"/>
          <w:szCs w:val="28"/>
        </w:rPr>
        <w:t>.  Coordinates estimated from that topographic map and the current Figure 1 are summarized in Table 1.</w:t>
      </w:r>
    </w:p>
    <w:p w:rsidR="0054406D" w:rsidRDefault="0054406D" w:rsidP="004E67F6">
      <w:pPr>
        <w:rPr>
          <w:sz w:val="28"/>
          <w:szCs w:val="28"/>
        </w:rPr>
      </w:pPr>
      <w:r>
        <w:rPr>
          <w:sz w:val="28"/>
          <w:szCs w:val="28"/>
        </w:rPr>
        <w:t>Table 1.  Location coordinates for the major features in the New Galena Pb-Zn district from Smith (1978, p. 238).</w:t>
      </w:r>
    </w:p>
    <w:tbl>
      <w:tblPr>
        <w:tblStyle w:val="TableGrid"/>
        <w:tblW w:w="0" w:type="auto"/>
        <w:tblLook w:val="04A0" w:firstRow="1" w:lastRow="0" w:firstColumn="1" w:lastColumn="0" w:noHBand="0" w:noVBand="1"/>
      </w:tblPr>
      <w:tblGrid>
        <w:gridCol w:w="1795"/>
        <w:gridCol w:w="1260"/>
        <w:gridCol w:w="1530"/>
        <w:gridCol w:w="4765"/>
      </w:tblGrid>
      <w:tr w:rsidR="0054406D" w:rsidTr="00AB3907">
        <w:tc>
          <w:tcPr>
            <w:tcW w:w="1795" w:type="dxa"/>
          </w:tcPr>
          <w:p w:rsidR="0054406D" w:rsidRDefault="0054406D" w:rsidP="004E67F6">
            <w:pPr>
              <w:rPr>
                <w:sz w:val="28"/>
                <w:szCs w:val="28"/>
              </w:rPr>
            </w:pPr>
            <w:r>
              <w:rPr>
                <w:sz w:val="28"/>
                <w:szCs w:val="28"/>
              </w:rPr>
              <w:lastRenderedPageBreak/>
              <w:t>Feature Located</w:t>
            </w:r>
          </w:p>
        </w:tc>
        <w:tc>
          <w:tcPr>
            <w:tcW w:w="1260" w:type="dxa"/>
          </w:tcPr>
          <w:p w:rsidR="0054406D" w:rsidRDefault="0054406D" w:rsidP="0054406D">
            <w:pPr>
              <w:rPr>
                <w:sz w:val="28"/>
                <w:szCs w:val="28"/>
              </w:rPr>
            </w:pPr>
            <w:r>
              <w:rPr>
                <w:sz w:val="28"/>
                <w:szCs w:val="28"/>
              </w:rPr>
              <w:t>Latitude North</w:t>
            </w:r>
          </w:p>
        </w:tc>
        <w:tc>
          <w:tcPr>
            <w:tcW w:w="1530" w:type="dxa"/>
          </w:tcPr>
          <w:p w:rsidR="0054406D" w:rsidRDefault="0054406D" w:rsidP="004E67F6">
            <w:pPr>
              <w:rPr>
                <w:sz w:val="28"/>
                <w:szCs w:val="28"/>
              </w:rPr>
            </w:pPr>
            <w:r>
              <w:rPr>
                <w:sz w:val="28"/>
                <w:szCs w:val="28"/>
              </w:rPr>
              <w:t>Longitude West</w:t>
            </w:r>
          </w:p>
        </w:tc>
        <w:tc>
          <w:tcPr>
            <w:tcW w:w="4765" w:type="dxa"/>
          </w:tcPr>
          <w:p w:rsidR="0054406D" w:rsidRDefault="0054406D" w:rsidP="004E67F6">
            <w:pPr>
              <w:rPr>
                <w:sz w:val="28"/>
                <w:szCs w:val="28"/>
              </w:rPr>
            </w:pPr>
            <w:r>
              <w:rPr>
                <w:sz w:val="28"/>
                <w:szCs w:val="28"/>
              </w:rPr>
              <w:t>Comments</w:t>
            </w:r>
          </w:p>
        </w:tc>
      </w:tr>
      <w:tr w:rsidR="0054406D" w:rsidTr="00AB3907">
        <w:tc>
          <w:tcPr>
            <w:tcW w:w="1795" w:type="dxa"/>
          </w:tcPr>
          <w:p w:rsidR="0054406D" w:rsidRDefault="0054406D" w:rsidP="0054406D">
            <w:pPr>
              <w:rPr>
                <w:sz w:val="28"/>
                <w:szCs w:val="28"/>
              </w:rPr>
            </w:pPr>
            <w:r>
              <w:rPr>
                <w:sz w:val="28"/>
                <w:szCs w:val="28"/>
              </w:rPr>
              <w:t>NE quadrant Shaft Cluster</w:t>
            </w:r>
          </w:p>
        </w:tc>
        <w:tc>
          <w:tcPr>
            <w:tcW w:w="1260" w:type="dxa"/>
          </w:tcPr>
          <w:p w:rsidR="0054406D" w:rsidRDefault="00B56465" w:rsidP="004E67F6">
            <w:pPr>
              <w:rPr>
                <w:sz w:val="28"/>
                <w:szCs w:val="28"/>
              </w:rPr>
            </w:pPr>
            <w:r>
              <w:rPr>
                <w:sz w:val="28"/>
                <w:szCs w:val="28"/>
              </w:rPr>
              <w:t>40 19 48</w:t>
            </w:r>
          </w:p>
        </w:tc>
        <w:tc>
          <w:tcPr>
            <w:tcW w:w="1530" w:type="dxa"/>
          </w:tcPr>
          <w:p w:rsidR="0054406D" w:rsidRDefault="00B56465" w:rsidP="004E67F6">
            <w:pPr>
              <w:rPr>
                <w:sz w:val="28"/>
                <w:szCs w:val="28"/>
              </w:rPr>
            </w:pPr>
            <w:r>
              <w:rPr>
                <w:sz w:val="28"/>
                <w:szCs w:val="28"/>
              </w:rPr>
              <w:t>75 11 01</w:t>
            </w:r>
          </w:p>
        </w:tc>
        <w:tc>
          <w:tcPr>
            <w:tcW w:w="4765" w:type="dxa"/>
          </w:tcPr>
          <w:p w:rsidR="0054406D" w:rsidRDefault="00AB3907" w:rsidP="008950F7">
            <w:pPr>
              <w:rPr>
                <w:sz w:val="28"/>
                <w:szCs w:val="28"/>
              </w:rPr>
            </w:pPr>
            <w:r>
              <w:rPr>
                <w:sz w:val="28"/>
                <w:szCs w:val="28"/>
              </w:rPr>
              <w:t>Three shafts and a possible fourth plus three small pits.</w:t>
            </w:r>
            <w:r w:rsidR="008950F7">
              <w:rPr>
                <w:sz w:val="28"/>
                <w:szCs w:val="28"/>
              </w:rPr>
              <w:t xml:space="preserve">  Missed in reports done in 1923, 1924, and 1950. </w:t>
            </w:r>
          </w:p>
        </w:tc>
      </w:tr>
      <w:tr w:rsidR="0054406D" w:rsidTr="00AB3907">
        <w:tc>
          <w:tcPr>
            <w:tcW w:w="1795" w:type="dxa"/>
          </w:tcPr>
          <w:p w:rsidR="0054406D" w:rsidRDefault="0054406D" w:rsidP="004E67F6">
            <w:pPr>
              <w:rPr>
                <w:sz w:val="28"/>
                <w:szCs w:val="28"/>
              </w:rPr>
            </w:pPr>
            <w:r>
              <w:rPr>
                <w:sz w:val="28"/>
                <w:szCs w:val="28"/>
              </w:rPr>
              <w:t>SE quadrant gauphin</w:t>
            </w:r>
          </w:p>
        </w:tc>
        <w:tc>
          <w:tcPr>
            <w:tcW w:w="1260" w:type="dxa"/>
          </w:tcPr>
          <w:p w:rsidR="0054406D" w:rsidRDefault="00B56465" w:rsidP="004E67F6">
            <w:pPr>
              <w:rPr>
                <w:sz w:val="28"/>
                <w:szCs w:val="28"/>
              </w:rPr>
            </w:pPr>
            <w:r>
              <w:rPr>
                <w:sz w:val="28"/>
                <w:szCs w:val="28"/>
              </w:rPr>
              <w:t>40 19 44</w:t>
            </w:r>
          </w:p>
        </w:tc>
        <w:tc>
          <w:tcPr>
            <w:tcW w:w="1530" w:type="dxa"/>
          </w:tcPr>
          <w:p w:rsidR="0054406D" w:rsidRDefault="00B56465" w:rsidP="004E67F6">
            <w:pPr>
              <w:rPr>
                <w:sz w:val="28"/>
                <w:szCs w:val="28"/>
              </w:rPr>
            </w:pPr>
            <w:r>
              <w:rPr>
                <w:sz w:val="28"/>
                <w:szCs w:val="28"/>
              </w:rPr>
              <w:t>75 11 08</w:t>
            </w:r>
          </w:p>
        </w:tc>
        <w:tc>
          <w:tcPr>
            <w:tcW w:w="4765" w:type="dxa"/>
          </w:tcPr>
          <w:p w:rsidR="0054406D" w:rsidRDefault="00AB3907" w:rsidP="004D6EC3">
            <w:pPr>
              <w:rPr>
                <w:sz w:val="28"/>
                <w:szCs w:val="28"/>
              </w:rPr>
            </w:pPr>
            <w:r>
              <w:rPr>
                <w:sz w:val="28"/>
                <w:szCs w:val="28"/>
              </w:rPr>
              <w:t xml:space="preserve">Engine shaft and an unobserved shaft to the Dickinson </w:t>
            </w:r>
            <w:r w:rsidR="008950F7">
              <w:rPr>
                <w:sz w:val="28"/>
                <w:szCs w:val="28"/>
              </w:rPr>
              <w:t>vein</w:t>
            </w:r>
            <w:r>
              <w:rPr>
                <w:sz w:val="28"/>
                <w:szCs w:val="28"/>
              </w:rPr>
              <w:t xml:space="preserve"> plus a large gauphin </w:t>
            </w:r>
            <w:r w:rsidR="004D6EC3">
              <w:rPr>
                <w:sz w:val="28"/>
                <w:szCs w:val="28"/>
              </w:rPr>
              <w:t>(</w:t>
            </w:r>
            <w:r>
              <w:rPr>
                <w:sz w:val="28"/>
                <w:szCs w:val="28"/>
              </w:rPr>
              <w:t>longitudinal opening</w:t>
            </w:r>
            <w:r w:rsidR="004D6EC3">
              <w:rPr>
                <w:sz w:val="28"/>
                <w:szCs w:val="28"/>
              </w:rPr>
              <w:t>)</w:t>
            </w:r>
            <w:r>
              <w:rPr>
                <w:sz w:val="28"/>
                <w:szCs w:val="28"/>
              </w:rPr>
              <w:t>.</w:t>
            </w:r>
          </w:p>
        </w:tc>
      </w:tr>
      <w:tr w:rsidR="0054406D" w:rsidTr="00AB3907">
        <w:tc>
          <w:tcPr>
            <w:tcW w:w="1795" w:type="dxa"/>
          </w:tcPr>
          <w:p w:rsidR="0054406D" w:rsidRDefault="00B56465" w:rsidP="004E67F6">
            <w:pPr>
              <w:rPr>
                <w:sz w:val="28"/>
                <w:szCs w:val="28"/>
              </w:rPr>
            </w:pPr>
            <w:r>
              <w:rPr>
                <w:sz w:val="28"/>
                <w:szCs w:val="28"/>
              </w:rPr>
              <w:t>SW quadrant shafts</w:t>
            </w:r>
          </w:p>
        </w:tc>
        <w:tc>
          <w:tcPr>
            <w:tcW w:w="1260" w:type="dxa"/>
          </w:tcPr>
          <w:p w:rsidR="0054406D" w:rsidRDefault="00B56465" w:rsidP="004E67F6">
            <w:pPr>
              <w:rPr>
                <w:sz w:val="28"/>
                <w:szCs w:val="28"/>
              </w:rPr>
            </w:pPr>
            <w:r>
              <w:rPr>
                <w:sz w:val="28"/>
                <w:szCs w:val="28"/>
              </w:rPr>
              <w:t>40 19 39</w:t>
            </w:r>
          </w:p>
        </w:tc>
        <w:tc>
          <w:tcPr>
            <w:tcW w:w="1530" w:type="dxa"/>
          </w:tcPr>
          <w:p w:rsidR="0054406D" w:rsidRDefault="00B56465" w:rsidP="004E67F6">
            <w:pPr>
              <w:rPr>
                <w:sz w:val="28"/>
                <w:szCs w:val="28"/>
              </w:rPr>
            </w:pPr>
            <w:r>
              <w:rPr>
                <w:sz w:val="28"/>
                <w:szCs w:val="28"/>
              </w:rPr>
              <w:t>75 11 12</w:t>
            </w:r>
          </w:p>
        </w:tc>
        <w:tc>
          <w:tcPr>
            <w:tcW w:w="4765" w:type="dxa"/>
          </w:tcPr>
          <w:p w:rsidR="0054406D" w:rsidRDefault="00AB3907" w:rsidP="00AB3907">
            <w:pPr>
              <w:rPr>
                <w:sz w:val="28"/>
                <w:szCs w:val="28"/>
              </w:rPr>
            </w:pPr>
            <w:r>
              <w:rPr>
                <w:sz w:val="28"/>
                <w:szCs w:val="28"/>
              </w:rPr>
              <w:t>Two shafts, one with an adjacent pit.</w:t>
            </w:r>
          </w:p>
        </w:tc>
      </w:tr>
      <w:tr w:rsidR="0054406D" w:rsidTr="00AB3907">
        <w:tc>
          <w:tcPr>
            <w:tcW w:w="1795" w:type="dxa"/>
          </w:tcPr>
          <w:p w:rsidR="0054406D" w:rsidRDefault="00B56465" w:rsidP="00780586">
            <w:pPr>
              <w:rPr>
                <w:sz w:val="28"/>
                <w:szCs w:val="28"/>
              </w:rPr>
            </w:pPr>
            <w:r>
              <w:rPr>
                <w:sz w:val="28"/>
                <w:szCs w:val="28"/>
              </w:rPr>
              <w:t>N Branch Neshaminy Creek-Old Limekiln R</w:t>
            </w:r>
            <w:r w:rsidR="00AB3907">
              <w:rPr>
                <w:sz w:val="28"/>
                <w:szCs w:val="28"/>
              </w:rPr>
              <w:t>d.</w:t>
            </w:r>
            <w:r>
              <w:rPr>
                <w:sz w:val="28"/>
                <w:szCs w:val="28"/>
              </w:rPr>
              <w:t xml:space="preserve"> intersection</w:t>
            </w:r>
          </w:p>
        </w:tc>
        <w:tc>
          <w:tcPr>
            <w:tcW w:w="1260" w:type="dxa"/>
          </w:tcPr>
          <w:p w:rsidR="0054406D" w:rsidRDefault="00B56465" w:rsidP="00B56465">
            <w:pPr>
              <w:rPr>
                <w:sz w:val="28"/>
                <w:szCs w:val="28"/>
              </w:rPr>
            </w:pPr>
            <w:r>
              <w:rPr>
                <w:sz w:val="28"/>
                <w:szCs w:val="28"/>
              </w:rPr>
              <w:t>40 19 47</w:t>
            </w:r>
          </w:p>
        </w:tc>
        <w:tc>
          <w:tcPr>
            <w:tcW w:w="1530" w:type="dxa"/>
          </w:tcPr>
          <w:p w:rsidR="0054406D" w:rsidRDefault="00B56465" w:rsidP="004E67F6">
            <w:pPr>
              <w:rPr>
                <w:sz w:val="28"/>
                <w:szCs w:val="28"/>
              </w:rPr>
            </w:pPr>
            <w:r>
              <w:rPr>
                <w:sz w:val="28"/>
                <w:szCs w:val="28"/>
              </w:rPr>
              <w:t>75 11 12</w:t>
            </w:r>
          </w:p>
        </w:tc>
        <w:tc>
          <w:tcPr>
            <w:tcW w:w="4765" w:type="dxa"/>
          </w:tcPr>
          <w:p w:rsidR="0054406D" w:rsidRDefault="005A5548" w:rsidP="008950F7">
            <w:pPr>
              <w:rPr>
                <w:sz w:val="28"/>
                <w:szCs w:val="28"/>
              </w:rPr>
            </w:pPr>
            <w:r>
              <w:rPr>
                <w:sz w:val="28"/>
                <w:szCs w:val="28"/>
              </w:rPr>
              <w:t xml:space="preserve">Pre-G.P.S. </w:t>
            </w:r>
            <w:r w:rsidR="00AB3907">
              <w:rPr>
                <w:sz w:val="28"/>
                <w:szCs w:val="28"/>
              </w:rPr>
              <w:t xml:space="preserve">Coordinates for </w:t>
            </w:r>
            <w:r w:rsidR="008950F7">
              <w:rPr>
                <w:sz w:val="28"/>
                <w:szCs w:val="28"/>
              </w:rPr>
              <w:t xml:space="preserve">the </w:t>
            </w:r>
            <w:r w:rsidR="00AB3907">
              <w:rPr>
                <w:sz w:val="28"/>
                <w:szCs w:val="28"/>
              </w:rPr>
              <w:t>bridge center</w:t>
            </w:r>
            <w:r w:rsidR="008950F7">
              <w:rPr>
                <w:sz w:val="28"/>
                <w:szCs w:val="28"/>
              </w:rPr>
              <w:t xml:space="preserve"> in the midst of the mined area about 2 km NE of our lunch pavilion.  Note that the bridge and mines are now under Lake Galena.    </w:t>
            </w:r>
          </w:p>
        </w:tc>
      </w:tr>
    </w:tbl>
    <w:p w:rsidR="0054406D" w:rsidRPr="0054406D" w:rsidRDefault="0054406D" w:rsidP="004E67F6">
      <w:pPr>
        <w:rPr>
          <w:sz w:val="28"/>
          <w:szCs w:val="28"/>
        </w:rPr>
      </w:pPr>
    </w:p>
    <w:p w:rsidR="004E67F6" w:rsidRDefault="004E67F6" w:rsidP="004E67F6">
      <w:pPr>
        <w:rPr>
          <w:sz w:val="28"/>
          <w:szCs w:val="28"/>
        </w:rPr>
      </w:pPr>
      <w:r w:rsidRPr="008950F7">
        <w:rPr>
          <w:sz w:val="28"/>
          <w:szCs w:val="28"/>
          <w:u w:val="single"/>
        </w:rPr>
        <w:t>Mining</w:t>
      </w:r>
      <w:r w:rsidR="00B118F9" w:rsidRPr="00B118F9">
        <w:rPr>
          <w:sz w:val="28"/>
          <w:szCs w:val="28"/>
        </w:rPr>
        <w:t xml:space="preserve"> </w:t>
      </w:r>
    </w:p>
    <w:p w:rsidR="00217F87" w:rsidRDefault="000C3BBE" w:rsidP="004E67F6">
      <w:pPr>
        <w:rPr>
          <w:sz w:val="28"/>
          <w:szCs w:val="28"/>
        </w:rPr>
      </w:pPr>
      <w:r>
        <w:rPr>
          <w:sz w:val="28"/>
          <w:szCs w:val="28"/>
        </w:rPr>
        <w:t xml:space="preserve">     </w:t>
      </w:r>
      <w:r w:rsidR="00527F32">
        <w:rPr>
          <w:sz w:val="28"/>
          <w:szCs w:val="28"/>
        </w:rPr>
        <w:t xml:space="preserve">Smith (1978, p. 242- 245) had access to unpublished mine reports and attempted to summarize them as best he could.  The </w:t>
      </w:r>
      <w:r w:rsidR="00217F87">
        <w:rPr>
          <w:sz w:val="28"/>
          <w:szCs w:val="28"/>
        </w:rPr>
        <w:t>engine</w:t>
      </w:r>
      <w:r w:rsidR="00527F32">
        <w:rPr>
          <w:sz w:val="28"/>
          <w:szCs w:val="28"/>
        </w:rPr>
        <w:t xml:space="preserve"> shaft had a cross section of 8x12’ and was reported to be 167’ deep.  From 40 to 70’ below the surface, the vein consisted of </w:t>
      </w:r>
      <w:r w:rsidR="00217F87">
        <w:rPr>
          <w:sz w:val="28"/>
          <w:szCs w:val="28"/>
        </w:rPr>
        <w:t>2’ of galena aside 10” of sphalerite.  It was sunk from the gauphin (longitudinal opening) which</w:t>
      </w:r>
      <w:r w:rsidR="00BA6716">
        <w:rPr>
          <w:sz w:val="28"/>
          <w:szCs w:val="28"/>
        </w:rPr>
        <w:t>,</w:t>
      </w:r>
      <w:r w:rsidR="00217F87">
        <w:rPr>
          <w:sz w:val="28"/>
          <w:szCs w:val="28"/>
        </w:rPr>
        <w:t xml:space="preserve"> in 1972</w:t>
      </w:r>
      <w:r w:rsidR="00BA6716">
        <w:rPr>
          <w:sz w:val="28"/>
          <w:szCs w:val="28"/>
        </w:rPr>
        <w:t>,</w:t>
      </w:r>
      <w:r w:rsidR="00217F87">
        <w:rPr>
          <w:sz w:val="28"/>
          <w:szCs w:val="28"/>
        </w:rPr>
        <w:t xml:space="preserve"> was 121 x 79’ across at the surface and was reported to have been 20 to 44’ deep.  The Dickinson was the only other shaft known to have been named.  It was reported to be 5x8’ in cross section and 38’ deep.  It followed a galena vein reported to be 3 to 18” wide.  There were approximately 8 other shafts in the district</w:t>
      </w:r>
      <w:r w:rsidR="00B0686A">
        <w:rPr>
          <w:sz w:val="28"/>
          <w:szCs w:val="28"/>
        </w:rPr>
        <w:t xml:space="preserve">.  Most of them are guessed to have been only a few tens of feet deep based on the small dump piles.  Some were reported to have encountered veins having a galena width of </w:t>
      </w:r>
      <w:r w:rsidR="009359CF">
        <w:rPr>
          <w:sz w:val="28"/>
          <w:szCs w:val="28"/>
        </w:rPr>
        <w:t xml:space="preserve">up to </w:t>
      </w:r>
      <w:r w:rsidR="00B0686A">
        <w:rPr>
          <w:sz w:val="28"/>
          <w:szCs w:val="28"/>
        </w:rPr>
        <w:t xml:space="preserve">4’.   Sphalerite was not an economic mineral during much of the mining and the widths of sphalerite in the veins are poorly documented.  Sphalerite was more abundant than galena on the mine dumps and chunks weighing a few kg and consisting of &gt;90% sphalerite were common on the dumps, especially in the NE quadrant.   Smith (1978) estimated a production of 200,000 cubic feet of ore which in 1976 would have had a value of </w:t>
      </w:r>
      <w:r w:rsidR="00BA6716">
        <w:rPr>
          <w:sz w:val="28"/>
          <w:szCs w:val="28"/>
        </w:rPr>
        <w:t>$</w:t>
      </w:r>
      <w:r w:rsidR="00B0686A">
        <w:rPr>
          <w:sz w:val="28"/>
          <w:szCs w:val="28"/>
        </w:rPr>
        <w:t xml:space="preserve">14 M of zinc and </w:t>
      </w:r>
      <w:r w:rsidR="00BA6716">
        <w:rPr>
          <w:sz w:val="28"/>
          <w:szCs w:val="28"/>
        </w:rPr>
        <w:t>$</w:t>
      </w:r>
      <w:r w:rsidR="00B0686A">
        <w:rPr>
          <w:sz w:val="28"/>
          <w:szCs w:val="28"/>
        </w:rPr>
        <w:t xml:space="preserve">70 M of lead. </w:t>
      </w:r>
      <w:r w:rsidR="00B824FB">
        <w:rPr>
          <w:sz w:val="28"/>
          <w:szCs w:val="28"/>
        </w:rPr>
        <w:t xml:space="preserve">The galena probably averaged 9 </w:t>
      </w:r>
      <w:r w:rsidR="00B824FB">
        <w:rPr>
          <w:rFonts w:cstheme="minorHAnsi"/>
          <w:sz w:val="28"/>
          <w:szCs w:val="28"/>
        </w:rPr>
        <w:t xml:space="preserve">± </w:t>
      </w:r>
      <w:r w:rsidR="00B824FB">
        <w:rPr>
          <w:sz w:val="28"/>
          <w:szCs w:val="28"/>
        </w:rPr>
        <w:t xml:space="preserve">2 oz. of Ag/ton. </w:t>
      </w:r>
      <w:r w:rsidR="00B0686A">
        <w:rPr>
          <w:sz w:val="28"/>
          <w:szCs w:val="28"/>
        </w:rPr>
        <w:t xml:space="preserve"> </w:t>
      </w:r>
      <w:r w:rsidR="00B824FB">
        <w:rPr>
          <w:sz w:val="28"/>
          <w:szCs w:val="28"/>
        </w:rPr>
        <w:t>Most of the mining probably occurred from circa 1860 to 1930</w:t>
      </w:r>
      <w:r w:rsidR="00262AD6">
        <w:rPr>
          <w:sz w:val="28"/>
          <w:szCs w:val="28"/>
        </w:rPr>
        <w:t xml:space="preserve">.  </w:t>
      </w:r>
      <w:r w:rsidR="00B0686A">
        <w:rPr>
          <w:sz w:val="28"/>
          <w:szCs w:val="28"/>
        </w:rPr>
        <w:t xml:space="preserve"> </w:t>
      </w:r>
      <w:r w:rsidR="00B824FB">
        <w:rPr>
          <w:sz w:val="28"/>
          <w:szCs w:val="28"/>
        </w:rPr>
        <w:t xml:space="preserve">Unmined galena and especially sphalerite in </w:t>
      </w:r>
      <w:r w:rsidR="00262AD6">
        <w:rPr>
          <w:sz w:val="28"/>
          <w:szCs w:val="28"/>
        </w:rPr>
        <w:t xml:space="preserve">the immediate district could have likely supported a small mine in the </w:t>
      </w:r>
      <w:r w:rsidR="00B824FB">
        <w:rPr>
          <w:sz w:val="28"/>
          <w:szCs w:val="28"/>
        </w:rPr>
        <w:t>mid-</w:t>
      </w:r>
      <w:r w:rsidR="00262AD6">
        <w:rPr>
          <w:sz w:val="28"/>
          <w:szCs w:val="28"/>
        </w:rPr>
        <w:t xml:space="preserve">20th century.   </w:t>
      </w:r>
    </w:p>
    <w:p w:rsidR="004E67F6" w:rsidRDefault="004E67F6" w:rsidP="004E67F6">
      <w:pPr>
        <w:rPr>
          <w:sz w:val="28"/>
          <w:szCs w:val="28"/>
          <w:u w:val="single"/>
        </w:rPr>
      </w:pPr>
      <w:r w:rsidRPr="004D6EC3">
        <w:rPr>
          <w:sz w:val="28"/>
          <w:szCs w:val="28"/>
          <w:u w:val="single"/>
        </w:rPr>
        <w:t>Minerals</w:t>
      </w:r>
    </w:p>
    <w:p w:rsidR="004D6EC3" w:rsidRPr="004D6EC3" w:rsidRDefault="004D6EC3" w:rsidP="004E67F6">
      <w:pPr>
        <w:rPr>
          <w:sz w:val="28"/>
          <w:szCs w:val="28"/>
        </w:rPr>
      </w:pPr>
      <w:r w:rsidRPr="004D6EC3">
        <w:rPr>
          <w:sz w:val="28"/>
          <w:szCs w:val="28"/>
        </w:rPr>
        <w:t xml:space="preserve">     The primary ore minerals</w:t>
      </w:r>
      <w:r>
        <w:rPr>
          <w:sz w:val="28"/>
          <w:szCs w:val="28"/>
        </w:rPr>
        <w:t xml:space="preserve"> were galena and sphalerite</w:t>
      </w:r>
      <w:r w:rsidR="00D55F3C">
        <w:rPr>
          <w:sz w:val="28"/>
          <w:szCs w:val="28"/>
        </w:rPr>
        <w:t xml:space="preserve"> and the interior of most veins was solid </w:t>
      </w:r>
      <w:r w:rsidR="00EA59D8">
        <w:rPr>
          <w:sz w:val="28"/>
          <w:szCs w:val="28"/>
        </w:rPr>
        <w:t>galena plus sphalerite</w:t>
      </w:r>
      <w:r>
        <w:rPr>
          <w:sz w:val="28"/>
          <w:szCs w:val="28"/>
        </w:rPr>
        <w:t xml:space="preserve">.  </w:t>
      </w:r>
      <w:r w:rsidR="00641A2A">
        <w:rPr>
          <w:sz w:val="28"/>
          <w:szCs w:val="28"/>
        </w:rPr>
        <w:t xml:space="preserve">Mine promoters tended to report that the ratio of galena to sphalerite increased with depth and economic geologists </w:t>
      </w:r>
      <w:r w:rsidR="00BA6716">
        <w:rPr>
          <w:sz w:val="28"/>
          <w:szCs w:val="28"/>
        </w:rPr>
        <w:t xml:space="preserve">tended to report </w:t>
      </w:r>
      <w:r w:rsidR="00641A2A">
        <w:rPr>
          <w:sz w:val="28"/>
          <w:szCs w:val="28"/>
        </w:rPr>
        <w:t xml:space="preserve">the opposite.  </w:t>
      </w:r>
      <w:r w:rsidR="00723B80">
        <w:rPr>
          <w:sz w:val="28"/>
          <w:szCs w:val="28"/>
        </w:rPr>
        <w:t>The major gangue minerals were dolomite</w:t>
      </w:r>
      <w:r w:rsidR="00E65FE8">
        <w:rPr>
          <w:sz w:val="28"/>
          <w:szCs w:val="28"/>
        </w:rPr>
        <w:t xml:space="preserve"> (</w:t>
      </w:r>
      <w:r w:rsidR="00723B80">
        <w:rPr>
          <w:sz w:val="28"/>
          <w:szCs w:val="28"/>
        </w:rPr>
        <w:t>some ferroan</w:t>
      </w:r>
      <w:r w:rsidR="00E65FE8">
        <w:rPr>
          <w:sz w:val="28"/>
          <w:szCs w:val="28"/>
        </w:rPr>
        <w:t>)</w:t>
      </w:r>
      <w:r w:rsidR="0070757E">
        <w:rPr>
          <w:sz w:val="28"/>
          <w:szCs w:val="28"/>
        </w:rPr>
        <w:t xml:space="preserve"> and quartz</w:t>
      </w:r>
      <w:r w:rsidR="00BA6716">
        <w:rPr>
          <w:sz w:val="28"/>
          <w:szCs w:val="28"/>
        </w:rPr>
        <w:t>,</w:t>
      </w:r>
      <w:r w:rsidR="00D55F3C">
        <w:rPr>
          <w:sz w:val="28"/>
          <w:szCs w:val="28"/>
        </w:rPr>
        <w:t xml:space="preserve"> which tended to occur only on the vein margins making hand-cobbing of the ore to remarkable high grades possible.  Lead shipments ran 75 to 76 % Pb vs. 86.6 % Pb for theoretical pure galena.  </w:t>
      </w:r>
      <w:r w:rsidR="0070757E">
        <w:rPr>
          <w:sz w:val="28"/>
          <w:szCs w:val="28"/>
        </w:rPr>
        <w:t xml:space="preserve">Minor pyrite occurred in the SE and SW quadrants.  </w:t>
      </w:r>
      <w:r w:rsidR="00723B80">
        <w:rPr>
          <w:sz w:val="28"/>
          <w:szCs w:val="28"/>
        </w:rPr>
        <w:t xml:space="preserve"> </w:t>
      </w:r>
      <w:r w:rsidR="0070757E">
        <w:rPr>
          <w:sz w:val="28"/>
          <w:szCs w:val="28"/>
        </w:rPr>
        <w:t>Smith (1978, p. 239)</w:t>
      </w:r>
      <w:r w:rsidR="00723B80">
        <w:rPr>
          <w:sz w:val="28"/>
          <w:szCs w:val="28"/>
        </w:rPr>
        <w:t xml:space="preserve"> </w:t>
      </w:r>
      <w:r w:rsidR="0070757E">
        <w:rPr>
          <w:sz w:val="28"/>
          <w:szCs w:val="28"/>
        </w:rPr>
        <w:t xml:space="preserve">reported the minor to trace supergene minerals and a rather complex paragenesis with fine-grained galena and dark sphalerite preceding ore </w:t>
      </w:r>
      <w:r w:rsidR="00D55F3C">
        <w:rPr>
          <w:sz w:val="28"/>
          <w:szCs w:val="28"/>
        </w:rPr>
        <w:t xml:space="preserve">tectonic </w:t>
      </w:r>
      <w:r w:rsidR="0070757E">
        <w:rPr>
          <w:sz w:val="28"/>
          <w:szCs w:val="28"/>
        </w:rPr>
        <w:t xml:space="preserve">deformation and lighter colored sphalerite and coarse galena following. </w:t>
      </w:r>
      <w:r w:rsidR="00FD00EA">
        <w:rPr>
          <w:sz w:val="28"/>
          <w:szCs w:val="28"/>
        </w:rPr>
        <w:t xml:space="preserve"> A.V. Heyl </w:t>
      </w:r>
      <w:r w:rsidR="00741E09">
        <w:rPr>
          <w:sz w:val="28"/>
          <w:szCs w:val="28"/>
        </w:rPr>
        <w:t>(personal communication to Smith, 1968) reported that galena from the district contained 1</w:t>
      </w:r>
      <w:r w:rsidR="00D55F3C">
        <w:rPr>
          <w:sz w:val="28"/>
          <w:szCs w:val="28"/>
        </w:rPr>
        <w:t>,</w:t>
      </w:r>
      <w:r w:rsidR="00741E09">
        <w:rPr>
          <w:sz w:val="28"/>
          <w:szCs w:val="28"/>
        </w:rPr>
        <w:t xml:space="preserve">700 ppm U and 370 ppm V.  One cannot rule out that </w:t>
      </w:r>
      <w:r w:rsidR="00D55F3C">
        <w:rPr>
          <w:sz w:val="28"/>
          <w:szCs w:val="28"/>
        </w:rPr>
        <w:t>his</w:t>
      </w:r>
      <w:r w:rsidR="00741E09">
        <w:rPr>
          <w:sz w:val="28"/>
          <w:szCs w:val="28"/>
        </w:rPr>
        <w:t xml:space="preserve"> sample contained trace Lockaton</w:t>
      </w:r>
      <w:r w:rsidR="00D55F3C">
        <w:rPr>
          <w:sz w:val="28"/>
          <w:szCs w:val="28"/>
        </w:rPr>
        <w:t>g</w:t>
      </w:r>
      <w:r w:rsidR="00741E09">
        <w:rPr>
          <w:sz w:val="28"/>
          <w:szCs w:val="28"/>
        </w:rPr>
        <w:t xml:space="preserve"> Formation black shale, but high U and V would be consistent with that formation having been the source of the metals in the hydrothermal veins.  For example, Smith (2015) reported median U and V concentrations of </w:t>
      </w:r>
      <w:r w:rsidR="00D55F3C">
        <w:rPr>
          <w:sz w:val="28"/>
          <w:szCs w:val="28"/>
        </w:rPr>
        <w:t xml:space="preserve">small </w:t>
      </w:r>
      <w:r w:rsidR="00741E09">
        <w:rPr>
          <w:sz w:val="28"/>
          <w:szCs w:val="28"/>
        </w:rPr>
        <w:t xml:space="preserve">U occurrences </w:t>
      </w:r>
      <w:r w:rsidR="00D55F3C">
        <w:rPr>
          <w:sz w:val="28"/>
          <w:szCs w:val="28"/>
        </w:rPr>
        <w:t xml:space="preserve">(N=4) </w:t>
      </w:r>
      <w:r w:rsidR="00741E09">
        <w:rPr>
          <w:sz w:val="28"/>
          <w:szCs w:val="28"/>
        </w:rPr>
        <w:t xml:space="preserve">in the Lockatong Formation of </w:t>
      </w:r>
      <w:r w:rsidR="00D55F3C">
        <w:rPr>
          <w:sz w:val="28"/>
          <w:szCs w:val="28"/>
        </w:rPr>
        <w:t xml:space="preserve">26 ppm U and 149 ppm V vs. 9 ppm U and 101 ppm V for </w:t>
      </w:r>
      <w:r w:rsidR="0047409E">
        <w:rPr>
          <w:sz w:val="28"/>
          <w:szCs w:val="28"/>
        </w:rPr>
        <w:t xml:space="preserve">uranium </w:t>
      </w:r>
      <w:r w:rsidR="00D55F3C">
        <w:rPr>
          <w:sz w:val="28"/>
          <w:szCs w:val="28"/>
        </w:rPr>
        <w:t xml:space="preserve">occurrences (N=3) in the Stockton Formation.  </w:t>
      </w:r>
    </w:p>
    <w:p w:rsidR="004E67F6" w:rsidRDefault="00541238" w:rsidP="004E67F6">
      <w:pPr>
        <w:rPr>
          <w:sz w:val="28"/>
          <w:szCs w:val="28"/>
          <w:u w:val="single"/>
        </w:rPr>
      </w:pPr>
      <w:r w:rsidRPr="001D7FAF">
        <w:rPr>
          <w:sz w:val="28"/>
          <w:szCs w:val="28"/>
          <w:u w:val="single"/>
        </w:rPr>
        <w:t xml:space="preserve">Fluid Inclusion Studies </w:t>
      </w:r>
    </w:p>
    <w:p w:rsidR="00624484" w:rsidRDefault="001D7FAF" w:rsidP="004E67F6">
      <w:pPr>
        <w:rPr>
          <w:sz w:val="28"/>
          <w:szCs w:val="28"/>
        </w:rPr>
      </w:pPr>
      <w:r w:rsidRPr="001D7FAF">
        <w:rPr>
          <w:sz w:val="28"/>
          <w:szCs w:val="28"/>
        </w:rPr>
        <w:t xml:space="preserve">     </w:t>
      </w:r>
      <w:r w:rsidR="0070757E">
        <w:rPr>
          <w:sz w:val="28"/>
          <w:szCs w:val="28"/>
        </w:rPr>
        <w:t>Post-deformation s</w:t>
      </w:r>
      <w:r w:rsidRPr="001D7FAF">
        <w:rPr>
          <w:sz w:val="28"/>
          <w:szCs w:val="28"/>
        </w:rPr>
        <w:t xml:space="preserve">phalerite from New Galena </w:t>
      </w:r>
      <w:r>
        <w:rPr>
          <w:sz w:val="28"/>
          <w:szCs w:val="28"/>
        </w:rPr>
        <w:t xml:space="preserve">tends to occur as undeformed, gemmy cleavages ideally suited for fluid inclusion studies.  Jeanne Passante Lawler (1981) studied these as well as similar cleavages supplied by B.C.S.II from the three main Zn-Pb districts in the Newark Basin of eastern Pennsylvania.  These </w:t>
      </w:r>
      <w:r w:rsidR="000327EF">
        <w:rPr>
          <w:sz w:val="28"/>
          <w:szCs w:val="28"/>
        </w:rPr>
        <w:t>are</w:t>
      </w:r>
      <w:r>
        <w:rPr>
          <w:sz w:val="28"/>
          <w:szCs w:val="28"/>
        </w:rPr>
        <w:t xml:space="preserve"> the Audubon</w:t>
      </w:r>
      <w:r w:rsidR="00467CB9">
        <w:rPr>
          <w:sz w:val="28"/>
          <w:szCs w:val="28"/>
        </w:rPr>
        <w:t xml:space="preserve"> District in the </w:t>
      </w:r>
      <w:r w:rsidR="002728EE">
        <w:rPr>
          <w:sz w:val="28"/>
          <w:szCs w:val="28"/>
        </w:rPr>
        <w:t>Stockton Formation</w:t>
      </w:r>
      <w:r>
        <w:rPr>
          <w:sz w:val="28"/>
          <w:szCs w:val="28"/>
        </w:rPr>
        <w:t>, New Galena</w:t>
      </w:r>
      <w:r w:rsidR="002728EE">
        <w:rPr>
          <w:sz w:val="28"/>
          <w:szCs w:val="28"/>
        </w:rPr>
        <w:t xml:space="preserve"> in the Lockatong Formation</w:t>
      </w:r>
      <w:r>
        <w:rPr>
          <w:sz w:val="28"/>
          <w:szCs w:val="28"/>
        </w:rPr>
        <w:t xml:space="preserve">, and </w:t>
      </w:r>
      <w:r w:rsidR="002728EE">
        <w:rPr>
          <w:sz w:val="28"/>
          <w:szCs w:val="28"/>
        </w:rPr>
        <w:t xml:space="preserve">the </w:t>
      </w:r>
      <w:r>
        <w:rPr>
          <w:sz w:val="28"/>
          <w:szCs w:val="28"/>
        </w:rPr>
        <w:t>Phoenixville District</w:t>
      </w:r>
      <w:r w:rsidR="002728EE">
        <w:rPr>
          <w:sz w:val="28"/>
          <w:szCs w:val="28"/>
        </w:rPr>
        <w:t xml:space="preserve"> </w:t>
      </w:r>
      <w:r w:rsidR="00AE71E7">
        <w:rPr>
          <w:sz w:val="28"/>
          <w:szCs w:val="28"/>
        </w:rPr>
        <w:t xml:space="preserve">mainly </w:t>
      </w:r>
      <w:r w:rsidR="002728EE">
        <w:rPr>
          <w:sz w:val="28"/>
          <w:szCs w:val="28"/>
        </w:rPr>
        <w:t>in the Pickering Gneis</w:t>
      </w:r>
      <w:r>
        <w:rPr>
          <w:sz w:val="28"/>
          <w:szCs w:val="28"/>
        </w:rPr>
        <w:t>s</w:t>
      </w:r>
      <w:r w:rsidR="00AE71E7">
        <w:rPr>
          <w:sz w:val="28"/>
          <w:szCs w:val="28"/>
        </w:rPr>
        <w:t xml:space="preserve"> but with the vein extending north into the Stockton Formation</w:t>
      </w:r>
      <w:r>
        <w:rPr>
          <w:sz w:val="28"/>
          <w:szCs w:val="28"/>
        </w:rPr>
        <w:t xml:space="preserve"> (Smith, 1977, p. 226-270).  </w:t>
      </w:r>
      <w:r w:rsidR="000327EF">
        <w:rPr>
          <w:sz w:val="28"/>
          <w:szCs w:val="28"/>
        </w:rPr>
        <w:t>Lawler</w:t>
      </w:r>
      <w:r>
        <w:rPr>
          <w:sz w:val="28"/>
          <w:szCs w:val="28"/>
        </w:rPr>
        <w:t xml:space="preserve"> found that most inclusions in sphalerite from all three districts contained fluids having 11 to 16 equivalent weight % of NaCl, with the higher percentages from </w:t>
      </w:r>
      <w:r w:rsidR="000327EF">
        <w:rPr>
          <w:sz w:val="28"/>
          <w:szCs w:val="28"/>
        </w:rPr>
        <w:t>N</w:t>
      </w:r>
      <w:r>
        <w:rPr>
          <w:sz w:val="28"/>
          <w:szCs w:val="28"/>
        </w:rPr>
        <w:t>ew Galena.  The fluid inclusion homogenization temperatures (= temperature of formation of the sphalerites) for the most typical samples from Phoenixville ranged from 175 to 185</w:t>
      </w:r>
      <w:r w:rsidRPr="000327EF">
        <w:rPr>
          <w:sz w:val="28"/>
          <w:szCs w:val="28"/>
          <w:vertAlign w:val="superscript"/>
        </w:rPr>
        <w:t>o</w:t>
      </w:r>
      <w:r>
        <w:rPr>
          <w:sz w:val="28"/>
          <w:szCs w:val="28"/>
        </w:rPr>
        <w:t xml:space="preserve">C, those from </w:t>
      </w:r>
      <w:r w:rsidR="000327EF">
        <w:rPr>
          <w:sz w:val="28"/>
          <w:szCs w:val="28"/>
        </w:rPr>
        <w:t>Audubon ranged from 160 to 170</w:t>
      </w:r>
      <w:r w:rsidR="000327EF" w:rsidRPr="000327EF">
        <w:rPr>
          <w:sz w:val="28"/>
          <w:szCs w:val="28"/>
          <w:vertAlign w:val="superscript"/>
        </w:rPr>
        <w:t>o</w:t>
      </w:r>
      <w:r w:rsidR="000327EF">
        <w:rPr>
          <w:sz w:val="28"/>
          <w:szCs w:val="28"/>
        </w:rPr>
        <w:t>C, and those from New Galena from 135 to 145</w:t>
      </w:r>
      <w:r w:rsidR="000327EF" w:rsidRPr="000327EF">
        <w:rPr>
          <w:sz w:val="28"/>
          <w:szCs w:val="28"/>
          <w:vertAlign w:val="superscript"/>
        </w:rPr>
        <w:t>o</w:t>
      </w:r>
      <w:r w:rsidR="000327EF">
        <w:rPr>
          <w:sz w:val="28"/>
          <w:szCs w:val="28"/>
        </w:rPr>
        <w:t xml:space="preserve">C.  Smith (2003) hypothesized that this cooling from </w:t>
      </w:r>
      <w:r w:rsidR="00624484">
        <w:rPr>
          <w:sz w:val="28"/>
          <w:szCs w:val="28"/>
        </w:rPr>
        <w:t xml:space="preserve">south to </w:t>
      </w:r>
      <w:r w:rsidR="000327EF">
        <w:rPr>
          <w:sz w:val="28"/>
          <w:szCs w:val="28"/>
        </w:rPr>
        <w:t>north might have also represented the direction of fluid migration</w:t>
      </w:r>
      <w:r w:rsidR="0047409E">
        <w:rPr>
          <w:sz w:val="28"/>
          <w:szCs w:val="28"/>
        </w:rPr>
        <w:t>, i.e. downslope into the Newark Basin</w:t>
      </w:r>
      <w:r w:rsidR="000327EF">
        <w:rPr>
          <w:sz w:val="28"/>
          <w:szCs w:val="28"/>
        </w:rPr>
        <w:t xml:space="preserve">.  </w:t>
      </w:r>
    </w:p>
    <w:p w:rsidR="002728EE" w:rsidRDefault="0070757E" w:rsidP="004E67F6">
      <w:pPr>
        <w:rPr>
          <w:sz w:val="28"/>
          <w:szCs w:val="28"/>
        </w:rPr>
      </w:pPr>
      <w:r>
        <w:rPr>
          <w:sz w:val="28"/>
          <w:szCs w:val="28"/>
        </w:rPr>
        <w:t>Table 2</w:t>
      </w:r>
      <w:r w:rsidR="00624484">
        <w:rPr>
          <w:sz w:val="28"/>
          <w:szCs w:val="28"/>
        </w:rPr>
        <w:t>, below,</w:t>
      </w:r>
      <w:r>
        <w:rPr>
          <w:sz w:val="28"/>
          <w:szCs w:val="28"/>
        </w:rPr>
        <w:t xml:space="preserve"> summarizes the temperature of formation of the sphalerites </w:t>
      </w:r>
      <w:r w:rsidR="00BA6716">
        <w:rPr>
          <w:sz w:val="28"/>
          <w:szCs w:val="28"/>
        </w:rPr>
        <w:t xml:space="preserve">determined by </w:t>
      </w:r>
      <w:r w:rsidR="00BA6716">
        <w:rPr>
          <w:sz w:val="28"/>
          <w:szCs w:val="28"/>
        </w:rPr>
        <w:t>Lawler (1981)</w:t>
      </w:r>
      <w:r>
        <w:rPr>
          <w:sz w:val="28"/>
          <w:szCs w:val="28"/>
        </w:rPr>
        <w:t>relative to a somewhat arbitrary datum approximating the present southern margin of the Stockton Formation in the Newark Basin.</w:t>
      </w:r>
      <w:r w:rsidR="00624484">
        <w:rPr>
          <w:sz w:val="28"/>
          <w:szCs w:val="28"/>
        </w:rPr>
        <w:t xml:space="preserve">  </w:t>
      </w:r>
      <w:r w:rsidR="00492033">
        <w:rPr>
          <w:sz w:val="28"/>
          <w:szCs w:val="28"/>
        </w:rPr>
        <w:t xml:space="preserve"> Note that the Audubon District was hosted by red</w:t>
      </w:r>
      <w:r w:rsidR="00A910CF">
        <w:rPr>
          <w:sz w:val="28"/>
          <w:szCs w:val="28"/>
        </w:rPr>
        <w:t xml:space="preserve"> </w:t>
      </w:r>
      <w:r w:rsidR="00492033">
        <w:rPr>
          <w:sz w:val="28"/>
          <w:szCs w:val="28"/>
        </w:rPr>
        <w:t xml:space="preserve">beds of the Stockton Formation and as such was richer in Cu extracted from hematite coatings on the detrital sediments (Rose, 1976). </w:t>
      </w:r>
      <w:r w:rsidR="00A910CF">
        <w:rPr>
          <w:sz w:val="28"/>
          <w:szCs w:val="28"/>
        </w:rPr>
        <w:t xml:space="preserve"> Smith et al. (1988) attempted to summarize many </w:t>
      </w:r>
      <w:r w:rsidR="008806F3">
        <w:rPr>
          <w:sz w:val="28"/>
          <w:szCs w:val="28"/>
        </w:rPr>
        <w:t>types of Cu mineralization in the Newark and Gettysburg basins of P</w:t>
      </w:r>
      <w:r w:rsidR="00BA6716">
        <w:rPr>
          <w:sz w:val="28"/>
          <w:szCs w:val="28"/>
        </w:rPr>
        <w:t>ennsylvania</w:t>
      </w:r>
      <w:r w:rsidR="008806F3">
        <w:rPr>
          <w:sz w:val="28"/>
          <w:szCs w:val="28"/>
        </w:rPr>
        <w:t>, but lacked the detail provided by botanist Edgar T. Wherry (1908).</w:t>
      </w:r>
    </w:p>
    <w:tbl>
      <w:tblPr>
        <w:tblStyle w:val="TableGrid"/>
        <w:tblW w:w="0" w:type="auto"/>
        <w:tblLook w:val="04A0" w:firstRow="1" w:lastRow="0" w:firstColumn="1" w:lastColumn="0" w:noHBand="0" w:noVBand="1"/>
      </w:tblPr>
      <w:tblGrid>
        <w:gridCol w:w="1975"/>
        <w:gridCol w:w="2610"/>
        <w:gridCol w:w="2340"/>
        <w:gridCol w:w="2425"/>
      </w:tblGrid>
      <w:tr w:rsidR="00624484" w:rsidTr="00492033">
        <w:tc>
          <w:tcPr>
            <w:tcW w:w="1975" w:type="dxa"/>
          </w:tcPr>
          <w:p w:rsidR="00624484" w:rsidRDefault="00624484" w:rsidP="00365DA6">
            <w:pPr>
              <w:rPr>
                <w:sz w:val="28"/>
                <w:szCs w:val="28"/>
              </w:rPr>
            </w:pPr>
            <w:r>
              <w:rPr>
                <w:sz w:val="28"/>
                <w:szCs w:val="28"/>
              </w:rPr>
              <w:t>District Names, from S</w:t>
            </w:r>
            <w:r w:rsidR="00365DA6">
              <w:rPr>
                <w:sz w:val="28"/>
                <w:szCs w:val="28"/>
              </w:rPr>
              <w:t>outh</w:t>
            </w:r>
            <w:r>
              <w:rPr>
                <w:sz w:val="28"/>
                <w:szCs w:val="28"/>
              </w:rPr>
              <w:t xml:space="preserve"> to N</w:t>
            </w:r>
            <w:r w:rsidR="00365DA6">
              <w:rPr>
                <w:sz w:val="28"/>
                <w:szCs w:val="28"/>
              </w:rPr>
              <w:t>orth</w:t>
            </w:r>
            <w:bookmarkStart w:id="0" w:name="_GoBack"/>
            <w:bookmarkEnd w:id="0"/>
          </w:p>
        </w:tc>
        <w:tc>
          <w:tcPr>
            <w:tcW w:w="2610" w:type="dxa"/>
          </w:tcPr>
          <w:p w:rsidR="00624484" w:rsidRDefault="00624484" w:rsidP="004E67F6">
            <w:pPr>
              <w:rPr>
                <w:sz w:val="28"/>
                <w:szCs w:val="28"/>
              </w:rPr>
            </w:pPr>
            <w:r>
              <w:rPr>
                <w:sz w:val="28"/>
                <w:szCs w:val="28"/>
              </w:rPr>
              <w:t xml:space="preserve">Lawler (1981) fluid inclusion-based temperature of </w:t>
            </w:r>
            <w:r w:rsidR="00492033">
              <w:rPr>
                <w:sz w:val="28"/>
                <w:szCs w:val="28"/>
              </w:rPr>
              <w:t xml:space="preserve">sphalerite </w:t>
            </w:r>
            <w:r>
              <w:rPr>
                <w:sz w:val="28"/>
                <w:szCs w:val="28"/>
              </w:rPr>
              <w:t>formation</w:t>
            </w:r>
          </w:p>
        </w:tc>
        <w:tc>
          <w:tcPr>
            <w:tcW w:w="2340" w:type="dxa"/>
          </w:tcPr>
          <w:p w:rsidR="00624484" w:rsidRDefault="00624484" w:rsidP="00BA6716">
            <w:pPr>
              <w:rPr>
                <w:sz w:val="28"/>
                <w:szCs w:val="28"/>
              </w:rPr>
            </w:pPr>
            <w:r>
              <w:rPr>
                <w:sz w:val="28"/>
                <w:szCs w:val="28"/>
              </w:rPr>
              <w:t xml:space="preserve">Distance N </w:t>
            </w:r>
            <w:r w:rsidR="00592375">
              <w:rPr>
                <w:sz w:val="28"/>
                <w:szCs w:val="28"/>
              </w:rPr>
              <w:t xml:space="preserve">in km </w:t>
            </w:r>
            <w:r>
              <w:rPr>
                <w:sz w:val="28"/>
                <w:szCs w:val="28"/>
              </w:rPr>
              <w:t xml:space="preserve">from datum representing present </w:t>
            </w:r>
            <w:r w:rsidR="00BA6716">
              <w:rPr>
                <w:sz w:val="28"/>
                <w:szCs w:val="28"/>
              </w:rPr>
              <w:t>S</w:t>
            </w:r>
            <w:r>
              <w:rPr>
                <w:sz w:val="28"/>
                <w:szCs w:val="28"/>
              </w:rPr>
              <w:t xml:space="preserve"> margin of Newark Basin </w:t>
            </w:r>
          </w:p>
        </w:tc>
        <w:tc>
          <w:tcPr>
            <w:tcW w:w="2425" w:type="dxa"/>
          </w:tcPr>
          <w:p w:rsidR="00624484" w:rsidRDefault="008C74EA" w:rsidP="00365DA6">
            <w:pPr>
              <w:rPr>
                <w:sz w:val="28"/>
                <w:szCs w:val="28"/>
              </w:rPr>
            </w:pPr>
            <w:r>
              <w:rPr>
                <w:sz w:val="28"/>
                <w:szCs w:val="28"/>
              </w:rPr>
              <w:t xml:space="preserve">Ore </w:t>
            </w:r>
            <w:r w:rsidR="00365DA6">
              <w:rPr>
                <w:sz w:val="28"/>
                <w:szCs w:val="28"/>
              </w:rPr>
              <w:t>v</w:t>
            </w:r>
            <w:r>
              <w:rPr>
                <w:sz w:val="28"/>
                <w:szCs w:val="28"/>
              </w:rPr>
              <w:t>eins h</w:t>
            </w:r>
            <w:r w:rsidR="00624484">
              <w:rPr>
                <w:sz w:val="28"/>
                <w:szCs w:val="28"/>
              </w:rPr>
              <w:t>osted by</w:t>
            </w:r>
          </w:p>
        </w:tc>
      </w:tr>
      <w:tr w:rsidR="00624484" w:rsidTr="00492033">
        <w:tc>
          <w:tcPr>
            <w:tcW w:w="1975" w:type="dxa"/>
          </w:tcPr>
          <w:p w:rsidR="00624484" w:rsidRDefault="00624484" w:rsidP="004E67F6">
            <w:pPr>
              <w:rPr>
                <w:sz w:val="28"/>
                <w:szCs w:val="28"/>
              </w:rPr>
            </w:pPr>
            <w:r>
              <w:rPr>
                <w:sz w:val="28"/>
                <w:szCs w:val="28"/>
              </w:rPr>
              <w:t>Phoenixville</w:t>
            </w:r>
          </w:p>
        </w:tc>
        <w:tc>
          <w:tcPr>
            <w:tcW w:w="2610" w:type="dxa"/>
          </w:tcPr>
          <w:p w:rsidR="00624484" w:rsidRDefault="00624484" w:rsidP="004E67F6">
            <w:pPr>
              <w:rPr>
                <w:sz w:val="28"/>
                <w:szCs w:val="28"/>
              </w:rPr>
            </w:pPr>
            <w:r>
              <w:rPr>
                <w:sz w:val="28"/>
                <w:szCs w:val="28"/>
              </w:rPr>
              <w:t xml:space="preserve">175-185 </w:t>
            </w:r>
            <w:r w:rsidRPr="00624484">
              <w:rPr>
                <w:sz w:val="28"/>
                <w:szCs w:val="28"/>
                <w:vertAlign w:val="superscript"/>
              </w:rPr>
              <w:t>o</w:t>
            </w:r>
            <w:r>
              <w:rPr>
                <w:sz w:val="28"/>
                <w:szCs w:val="28"/>
              </w:rPr>
              <w:t>C</w:t>
            </w:r>
          </w:p>
        </w:tc>
        <w:tc>
          <w:tcPr>
            <w:tcW w:w="2340" w:type="dxa"/>
          </w:tcPr>
          <w:p w:rsidR="00624484" w:rsidRDefault="00592375" w:rsidP="00592375">
            <w:pPr>
              <w:rPr>
                <w:sz w:val="28"/>
                <w:szCs w:val="28"/>
              </w:rPr>
            </w:pPr>
            <w:r>
              <w:rPr>
                <w:sz w:val="28"/>
                <w:szCs w:val="28"/>
              </w:rPr>
              <w:t xml:space="preserve">0 </w:t>
            </w:r>
          </w:p>
        </w:tc>
        <w:tc>
          <w:tcPr>
            <w:tcW w:w="2425" w:type="dxa"/>
          </w:tcPr>
          <w:p w:rsidR="00624484" w:rsidRDefault="000157B0" w:rsidP="00624484">
            <w:pPr>
              <w:rPr>
                <w:sz w:val="28"/>
                <w:szCs w:val="28"/>
              </w:rPr>
            </w:pPr>
            <w:r>
              <w:rPr>
                <w:sz w:val="28"/>
                <w:szCs w:val="28"/>
              </w:rPr>
              <w:t xml:space="preserve">Mostly </w:t>
            </w:r>
            <w:r w:rsidR="00624484">
              <w:rPr>
                <w:sz w:val="28"/>
                <w:szCs w:val="28"/>
              </w:rPr>
              <w:t>Pickering Gneiss</w:t>
            </w:r>
          </w:p>
        </w:tc>
      </w:tr>
      <w:tr w:rsidR="00624484" w:rsidTr="00492033">
        <w:tc>
          <w:tcPr>
            <w:tcW w:w="1975" w:type="dxa"/>
          </w:tcPr>
          <w:p w:rsidR="00624484" w:rsidRDefault="00624484" w:rsidP="004E67F6">
            <w:pPr>
              <w:rPr>
                <w:sz w:val="28"/>
                <w:szCs w:val="28"/>
              </w:rPr>
            </w:pPr>
            <w:r>
              <w:rPr>
                <w:sz w:val="28"/>
                <w:szCs w:val="28"/>
              </w:rPr>
              <w:t>Audubon</w:t>
            </w:r>
          </w:p>
        </w:tc>
        <w:tc>
          <w:tcPr>
            <w:tcW w:w="2610" w:type="dxa"/>
          </w:tcPr>
          <w:p w:rsidR="00624484" w:rsidRDefault="00624484" w:rsidP="004E67F6">
            <w:pPr>
              <w:rPr>
                <w:sz w:val="28"/>
                <w:szCs w:val="28"/>
              </w:rPr>
            </w:pPr>
            <w:r>
              <w:rPr>
                <w:sz w:val="28"/>
                <w:szCs w:val="28"/>
              </w:rPr>
              <w:t>160-170</w:t>
            </w:r>
          </w:p>
        </w:tc>
        <w:tc>
          <w:tcPr>
            <w:tcW w:w="2340" w:type="dxa"/>
          </w:tcPr>
          <w:p w:rsidR="00624484" w:rsidRDefault="00592375" w:rsidP="004E67F6">
            <w:pPr>
              <w:rPr>
                <w:sz w:val="28"/>
                <w:szCs w:val="28"/>
              </w:rPr>
            </w:pPr>
            <w:r>
              <w:rPr>
                <w:sz w:val="28"/>
                <w:szCs w:val="28"/>
              </w:rPr>
              <w:t>2.5</w:t>
            </w:r>
          </w:p>
        </w:tc>
        <w:tc>
          <w:tcPr>
            <w:tcW w:w="2425" w:type="dxa"/>
          </w:tcPr>
          <w:p w:rsidR="00624484" w:rsidRDefault="00624484" w:rsidP="00624484">
            <w:pPr>
              <w:rPr>
                <w:sz w:val="28"/>
                <w:szCs w:val="28"/>
              </w:rPr>
            </w:pPr>
            <w:r>
              <w:rPr>
                <w:sz w:val="28"/>
                <w:szCs w:val="28"/>
              </w:rPr>
              <w:t>Stockton Formation</w:t>
            </w:r>
          </w:p>
        </w:tc>
      </w:tr>
      <w:tr w:rsidR="00624484" w:rsidTr="00492033">
        <w:tc>
          <w:tcPr>
            <w:tcW w:w="1975" w:type="dxa"/>
          </w:tcPr>
          <w:p w:rsidR="00624484" w:rsidRDefault="00624484" w:rsidP="00624484">
            <w:pPr>
              <w:rPr>
                <w:sz w:val="28"/>
                <w:szCs w:val="28"/>
              </w:rPr>
            </w:pPr>
            <w:r>
              <w:rPr>
                <w:sz w:val="28"/>
                <w:szCs w:val="28"/>
              </w:rPr>
              <w:t xml:space="preserve">New Galena </w:t>
            </w:r>
          </w:p>
        </w:tc>
        <w:tc>
          <w:tcPr>
            <w:tcW w:w="2610" w:type="dxa"/>
          </w:tcPr>
          <w:p w:rsidR="00624484" w:rsidRDefault="00624484" w:rsidP="004E67F6">
            <w:pPr>
              <w:rPr>
                <w:sz w:val="28"/>
                <w:szCs w:val="28"/>
              </w:rPr>
            </w:pPr>
            <w:r>
              <w:rPr>
                <w:sz w:val="28"/>
                <w:szCs w:val="28"/>
              </w:rPr>
              <w:t>135-145</w:t>
            </w:r>
          </w:p>
        </w:tc>
        <w:tc>
          <w:tcPr>
            <w:tcW w:w="2340" w:type="dxa"/>
          </w:tcPr>
          <w:p w:rsidR="00624484" w:rsidRDefault="00592375" w:rsidP="004E67F6">
            <w:pPr>
              <w:rPr>
                <w:sz w:val="28"/>
                <w:szCs w:val="28"/>
              </w:rPr>
            </w:pPr>
            <w:r>
              <w:rPr>
                <w:sz w:val="28"/>
                <w:szCs w:val="28"/>
              </w:rPr>
              <w:t>24.</w:t>
            </w:r>
          </w:p>
        </w:tc>
        <w:tc>
          <w:tcPr>
            <w:tcW w:w="2425" w:type="dxa"/>
          </w:tcPr>
          <w:p w:rsidR="00624484" w:rsidRDefault="00624484" w:rsidP="004E67F6">
            <w:pPr>
              <w:rPr>
                <w:sz w:val="28"/>
                <w:szCs w:val="28"/>
              </w:rPr>
            </w:pPr>
            <w:r>
              <w:rPr>
                <w:sz w:val="28"/>
                <w:szCs w:val="28"/>
              </w:rPr>
              <w:t>Lockatong Formation</w:t>
            </w:r>
          </w:p>
        </w:tc>
      </w:tr>
    </w:tbl>
    <w:p w:rsidR="00624484" w:rsidRDefault="00624484" w:rsidP="004E67F6">
      <w:pPr>
        <w:rPr>
          <w:sz w:val="28"/>
          <w:szCs w:val="28"/>
        </w:rPr>
      </w:pPr>
    </w:p>
    <w:p w:rsidR="00624484" w:rsidRDefault="00624484" w:rsidP="004E67F6">
      <w:pPr>
        <w:rPr>
          <w:sz w:val="28"/>
          <w:szCs w:val="28"/>
        </w:rPr>
      </w:pPr>
    </w:p>
    <w:p w:rsidR="00624484" w:rsidRDefault="00624484" w:rsidP="004E67F6">
      <w:pPr>
        <w:rPr>
          <w:sz w:val="28"/>
          <w:szCs w:val="28"/>
        </w:rPr>
      </w:pPr>
    </w:p>
    <w:p w:rsidR="00624484" w:rsidRDefault="00624484" w:rsidP="004E67F6">
      <w:pPr>
        <w:rPr>
          <w:sz w:val="28"/>
          <w:szCs w:val="28"/>
        </w:rPr>
      </w:pPr>
    </w:p>
    <w:p w:rsidR="003067D3" w:rsidRDefault="002728EE" w:rsidP="004E67F6">
      <w:pPr>
        <w:rPr>
          <w:sz w:val="28"/>
          <w:szCs w:val="28"/>
        </w:rPr>
      </w:pPr>
      <w:r>
        <w:rPr>
          <w:sz w:val="28"/>
          <w:szCs w:val="28"/>
        </w:rPr>
        <w:t xml:space="preserve">     </w:t>
      </w:r>
      <w:r w:rsidR="000327EF">
        <w:rPr>
          <w:sz w:val="28"/>
          <w:szCs w:val="28"/>
        </w:rPr>
        <w:t>Based on sphene, zircon, and apatite fission track data from Kohn et al. (1993), Roden and Miller (1989), and Blackmer et al. (1994)</w:t>
      </w:r>
      <w:r w:rsidR="00BA6716">
        <w:rPr>
          <w:sz w:val="28"/>
          <w:szCs w:val="28"/>
        </w:rPr>
        <w:t>,</w:t>
      </w:r>
      <w:r w:rsidR="000327EF">
        <w:rPr>
          <w:sz w:val="28"/>
          <w:szCs w:val="28"/>
        </w:rPr>
        <w:t xml:space="preserve"> as well as the argon closure in K-spar of Sutter (1988), Smith (2003) presented a generalized Mesozoic </w:t>
      </w:r>
      <w:r w:rsidR="00624484">
        <w:rPr>
          <w:sz w:val="28"/>
          <w:szCs w:val="28"/>
        </w:rPr>
        <w:t xml:space="preserve">Thermal Pulse </w:t>
      </w:r>
      <w:r w:rsidR="000327EF">
        <w:rPr>
          <w:sz w:val="28"/>
          <w:szCs w:val="28"/>
        </w:rPr>
        <w:t>cooling curve.  If</w:t>
      </w:r>
      <w:r w:rsidR="00BA6716">
        <w:rPr>
          <w:sz w:val="28"/>
          <w:szCs w:val="28"/>
        </w:rPr>
        <w:t>,</w:t>
      </w:r>
      <w:r w:rsidR="000327EF">
        <w:rPr>
          <w:sz w:val="28"/>
          <w:szCs w:val="28"/>
        </w:rPr>
        <w:t xml:space="preserve"> as a working hypothesis, one uses it with Lawler’s data, then sp</w:t>
      </w:r>
      <w:r w:rsidR="00467CB9">
        <w:rPr>
          <w:sz w:val="28"/>
          <w:szCs w:val="28"/>
        </w:rPr>
        <w:t>h</w:t>
      </w:r>
      <w:r w:rsidR="000327EF">
        <w:rPr>
          <w:sz w:val="28"/>
          <w:szCs w:val="28"/>
        </w:rPr>
        <w:t xml:space="preserve">alerites at Phoenixville would have formed at ~ </w:t>
      </w:r>
      <w:r w:rsidR="00467CB9">
        <w:rPr>
          <w:sz w:val="28"/>
          <w:szCs w:val="28"/>
        </w:rPr>
        <w:t xml:space="preserve">167 Ma, those at Audubon at </w:t>
      </w:r>
      <w:r>
        <w:rPr>
          <w:sz w:val="28"/>
          <w:szCs w:val="28"/>
        </w:rPr>
        <w:t xml:space="preserve">~ </w:t>
      </w:r>
      <w:r w:rsidR="00467CB9">
        <w:rPr>
          <w:sz w:val="28"/>
          <w:szCs w:val="28"/>
        </w:rPr>
        <w:t xml:space="preserve">163 Ma, and those at New Galena at </w:t>
      </w:r>
      <w:r>
        <w:rPr>
          <w:sz w:val="28"/>
          <w:szCs w:val="28"/>
        </w:rPr>
        <w:t xml:space="preserve">~ </w:t>
      </w:r>
      <w:r w:rsidR="00467CB9">
        <w:rPr>
          <w:sz w:val="28"/>
          <w:szCs w:val="28"/>
        </w:rPr>
        <w:t xml:space="preserve">155 Ma.  Thus, we know the temperatures of formation for the sphalerites in the three districts studied and have putative dates for their formation.  Lawler calculated hydrostatic pressure corrections for her fluid inclusion data, but they do not seem to be appropriate for the uplifted southern portion of the Newark Basin (Smith, 2003, p. 70).  </w:t>
      </w:r>
    </w:p>
    <w:p w:rsidR="003067D3" w:rsidRDefault="003067D3" w:rsidP="004E67F6">
      <w:pPr>
        <w:rPr>
          <w:sz w:val="28"/>
          <w:szCs w:val="28"/>
        </w:rPr>
      </w:pPr>
    </w:p>
    <w:p w:rsidR="001D7FAF" w:rsidRPr="001D7FAF" w:rsidRDefault="003067D3" w:rsidP="004E67F6">
      <w:pPr>
        <w:rPr>
          <w:sz w:val="28"/>
          <w:szCs w:val="28"/>
        </w:rPr>
      </w:pPr>
      <w:r>
        <w:rPr>
          <w:sz w:val="28"/>
          <w:szCs w:val="28"/>
        </w:rPr>
        <w:t xml:space="preserve">     </w:t>
      </w:r>
      <w:r w:rsidR="00467CB9">
        <w:rPr>
          <w:sz w:val="28"/>
          <w:szCs w:val="28"/>
        </w:rPr>
        <w:t>Smith (2007) obtained limited apatite</w:t>
      </w:r>
      <w:r w:rsidR="000327EF">
        <w:rPr>
          <w:sz w:val="28"/>
          <w:szCs w:val="28"/>
        </w:rPr>
        <w:t xml:space="preserve"> </w:t>
      </w:r>
      <w:r w:rsidR="00BA6716">
        <w:rPr>
          <w:sz w:val="28"/>
          <w:szCs w:val="28"/>
        </w:rPr>
        <w:t>fission track analysis (</w:t>
      </w:r>
      <w:r w:rsidR="00467CB9">
        <w:rPr>
          <w:sz w:val="28"/>
          <w:szCs w:val="28"/>
        </w:rPr>
        <w:t>F.T.A.</w:t>
      </w:r>
      <w:r w:rsidR="00BA6716">
        <w:rPr>
          <w:sz w:val="28"/>
          <w:szCs w:val="28"/>
        </w:rPr>
        <w:t>)</w:t>
      </w:r>
      <w:r w:rsidR="00467CB9">
        <w:rPr>
          <w:sz w:val="28"/>
          <w:szCs w:val="28"/>
        </w:rPr>
        <w:t xml:space="preserve"> data suggesting more rapid cooling from the hydrothermal convection cell near the Grace Mine magnetite </w:t>
      </w:r>
      <w:r w:rsidR="009359CF">
        <w:rPr>
          <w:sz w:val="28"/>
          <w:szCs w:val="28"/>
        </w:rPr>
        <w:t xml:space="preserve">mega </w:t>
      </w:r>
      <w:r w:rsidR="00467CB9">
        <w:rPr>
          <w:sz w:val="28"/>
          <w:szCs w:val="28"/>
        </w:rPr>
        <w:t xml:space="preserve">deposit, but </w:t>
      </w:r>
      <w:r>
        <w:rPr>
          <w:sz w:val="28"/>
          <w:szCs w:val="28"/>
        </w:rPr>
        <w:t>the above three s</w:t>
      </w:r>
      <w:r w:rsidR="00467CB9">
        <w:rPr>
          <w:sz w:val="28"/>
          <w:szCs w:val="28"/>
        </w:rPr>
        <w:t xml:space="preserve">phalerite occurrences are orders of magnitude smaller.   </w:t>
      </w:r>
      <w:r w:rsidR="00CC33BE">
        <w:rPr>
          <w:sz w:val="28"/>
          <w:szCs w:val="28"/>
        </w:rPr>
        <w:t xml:space="preserve">Smith (2007) also reported similar apatite FTA cooling dates, here generalized as 140 Ma, for the southern portion of the Reading Prong and the Trenton Prong </w:t>
      </w:r>
      <w:r>
        <w:rPr>
          <w:sz w:val="28"/>
          <w:szCs w:val="28"/>
        </w:rPr>
        <w:t>on the far side of the Newark Basin.  S</w:t>
      </w:r>
      <w:r w:rsidR="00CC33BE">
        <w:rPr>
          <w:sz w:val="28"/>
          <w:szCs w:val="28"/>
        </w:rPr>
        <w:t>phene FTA dates, here generalized as 330 Ma</w:t>
      </w:r>
      <w:r>
        <w:rPr>
          <w:sz w:val="28"/>
          <w:szCs w:val="28"/>
        </w:rPr>
        <w:t>, for both the N. and S. sides of the Newark Basin</w:t>
      </w:r>
      <w:r w:rsidR="00DE43AE">
        <w:rPr>
          <w:sz w:val="28"/>
          <w:szCs w:val="28"/>
        </w:rPr>
        <w:t>,</w:t>
      </w:r>
      <w:r>
        <w:rPr>
          <w:sz w:val="28"/>
          <w:szCs w:val="28"/>
        </w:rPr>
        <w:t xml:space="preserve"> are also similar across the Newark Basin.  However, sphene FTA dates also have</w:t>
      </w:r>
      <w:r w:rsidR="00CC33BE">
        <w:rPr>
          <w:sz w:val="28"/>
          <w:szCs w:val="28"/>
        </w:rPr>
        <w:t xml:space="preserve"> a strong </w:t>
      </w:r>
      <w:r>
        <w:rPr>
          <w:sz w:val="28"/>
          <w:szCs w:val="28"/>
        </w:rPr>
        <w:t xml:space="preserve">trend of </w:t>
      </w:r>
      <w:r w:rsidR="00CC33BE">
        <w:rPr>
          <w:sz w:val="28"/>
          <w:szCs w:val="28"/>
        </w:rPr>
        <w:t xml:space="preserve">“olding” to the east as Alleghanian orogeny influence </w:t>
      </w:r>
      <w:r>
        <w:rPr>
          <w:sz w:val="28"/>
          <w:szCs w:val="28"/>
        </w:rPr>
        <w:t xml:space="preserve">in pre-rift border rocks declines </w:t>
      </w:r>
      <w:r w:rsidR="00CC33BE">
        <w:rPr>
          <w:sz w:val="28"/>
          <w:szCs w:val="28"/>
        </w:rPr>
        <w:t>to the east until one reaches Kohn’s (1993) 450 Ma sphene FTA dat</w:t>
      </w:r>
      <w:r>
        <w:rPr>
          <w:sz w:val="28"/>
          <w:szCs w:val="28"/>
        </w:rPr>
        <w:t>e about 36 km E I</w:t>
      </w:r>
      <w:r w:rsidR="00DE43AE">
        <w:rPr>
          <w:sz w:val="28"/>
          <w:szCs w:val="28"/>
        </w:rPr>
        <w:t>n</w:t>
      </w:r>
      <w:r>
        <w:rPr>
          <w:sz w:val="28"/>
          <w:szCs w:val="28"/>
        </w:rPr>
        <w:t>to New Jersey.  There, the Taconic orogeny has not been reset by the later Alleghanian orogeny.  I</w:t>
      </w:r>
      <w:r w:rsidR="00817A4F">
        <w:rPr>
          <w:sz w:val="28"/>
          <w:szCs w:val="28"/>
        </w:rPr>
        <w:t>n</w:t>
      </w:r>
      <w:r>
        <w:rPr>
          <w:sz w:val="28"/>
          <w:szCs w:val="28"/>
        </w:rPr>
        <w:t xml:space="preserve"> fact, t</w:t>
      </w:r>
      <w:r w:rsidR="00CC33BE">
        <w:rPr>
          <w:sz w:val="28"/>
          <w:szCs w:val="28"/>
        </w:rPr>
        <w:t xml:space="preserve">his 450 </w:t>
      </w:r>
      <w:r>
        <w:rPr>
          <w:sz w:val="28"/>
          <w:szCs w:val="28"/>
        </w:rPr>
        <w:t xml:space="preserve">Ma </w:t>
      </w:r>
      <w:r w:rsidR="00CC33BE">
        <w:rPr>
          <w:sz w:val="28"/>
          <w:szCs w:val="28"/>
        </w:rPr>
        <w:t xml:space="preserve">data compares favorably to the 450 Ma estimate of the timing of the Taconic orogeny obtained on Smith’s monazite-(Ce) floating in vein galena from the Burnt Mill </w:t>
      </w:r>
      <w:r>
        <w:rPr>
          <w:sz w:val="28"/>
          <w:szCs w:val="28"/>
        </w:rPr>
        <w:t>S</w:t>
      </w:r>
      <w:r w:rsidR="00CC33BE">
        <w:rPr>
          <w:sz w:val="28"/>
          <w:szCs w:val="28"/>
        </w:rPr>
        <w:t>ilver Mine</w:t>
      </w:r>
      <w:r>
        <w:rPr>
          <w:sz w:val="28"/>
          <w:szCs w:val="28"/>
        </w:rPr>
        <w:t xml:space="preserve"> (=</w:t>
      </w:r>
      <w:r w:rsidR="00DE43AE">
        <w:rPr>
          <w:sz w:val="28"/>
          <w:szCs w:val="28"/>
        </w:rPr>
        <w:t xml:space="preserve"> </w:t>
      </w:r>
      <w:r>
        <w:rPr>
          <w:sz w:val="28"/>
          <w:szCs w:val="28"/>
        </w:rPr>
        <w:t>Pequea Silver Mine A)</w:t>
      </w:r>
      <w:r w:rsidR="00CC33BE">
        <w:rPr>
          <w:sz w:val="28"/>
          <w:szCs w:val="28"/>
        </w:rPr>
        <w:t>, Lancaster County</w:t>
      </w:r>
      <w:r>
        <w:rPr>
          <w:sz w:val="28"/>
          <w:szCs w:val="28"/>
        </w:rPr>
        <w:t xml:space="preserve"> </w:t>
      </w:r>
      <w:r w:rsidR="00DE43AE">
        <w:rPr>
          <w:sz w:val="28"/>
          <w:szCs w:val="28"/>
        </w:rPr>
        <w:t>(</w:t>
      </w:r>
      <w:r>
        <w:rPr>
          <w:sz w:val="28"/>
          <w:szCs w:val="28"/>
        </w:rPr>
        <w:t>Wise et al.</w:t>
      </w:r>
      <w:r w:rsidR="00DE43AE">
        <w:rPr>
          <w:sz w:val="28"/>
          <w:szCs w:val="28"/>
        </w:rPr>
        <w:t>,</w:t>
      </w:r>
      <w:r>
        <w:rPr>
          <w:sz w:val="28"/>
          <w:szCs w:val="28"/>
        </w:rPr>
        <w:t xml:space="preserve"> 2007)</w:t>
      </w:r>
      <w:r w:rsidR="00CC33BE">
        <w:rPr>
          <w:sz w:val="28"/>
          <w:szCs w:val="28"/>
        </w:rPr>
        <w:t xml:space="preserve">.  </w:t>
      </w:r>
    </w:p>
    <w:p w:rsidR="00541238" w:rsidRDefault="00541238" w:rsidP="004E67F6">
      <w:pPr>
        <w:rPr>
          <w:sz w:val="28"/>
          <w:szCs w:val="28"/>
        </w:rPr>
      </w:pPr>
    </w:p>
    <w:p w:rsidR="00DB1BFB" w:rsidRDefault="004E67F6" w:rsidP="004E67F6">
      <w:pPr>
        <w:rPr>
          <w:sz w:val="28"/>
          <w:szCs w:val="28"/>
        </w:rPr>
      </w:pPr>
      <w:r w:rsidRPr="00541238">
        <w:rPr>
          <w:sz w:val="28"/>
          <w:szCs w:val="28"/>
          <w:u w:val="single"/>
        </w:rPr>
        <w:t>Bibliography</w:t>
      </w:r>
      <w:r>
        <w:rPr>
          <w:sz w:val="28"/>
          <w:szCs w:val="28"/>
        </w:rPr>
        <w:t>:</w:t>
      </w:r>
    </w:p>
    <w:p w:rsidR="00662C7F" w:rsidRDefault="00662C7F" w:rsidP="004E67F6">
      <w:pPr>
        <w:rPr>
          <w:sz w:val="28"/>
          <w:szCs w:val="28"/>
        </w:rPr>
      </w:pPr>
      <w:r>
        <w:rPr>
          <w:sz w:val="28"/>
          <w:szCs w:val="28"/>
        </w:rPr>
        <w:t>Blackmer, G. C., Omar, G. I.</w:t>
      </w:r>
      <w:r w:rsidR="00DE43AE">
        <w:rPr>
          <w:sz w:val="28"/>
          <w:szCs w:val="28"/>
        </w:rPr>
        <w:t>,</w:t>
      </w:r>
      <w:r>
        <w:rPr>
          <w:sz w:val="28"/>
          <w:szCs w:val="28"/>
        </w:rPr>
        <w:t xml:space="preserve"> and Gold, D. P. (1994) Post A</w:t>
      </w:r>
      <w:r w:rsidR="009A32E0">
        <w:rPr>
          <w:sz w:val="28"/>
          <w:szCs w:val="28"/>
        </w:rPr>
        <w:t>l</w:t>
      </w:r>
      <w:r>
        <w:rPr>
          <w:sz w:val="28"/>
          <w:szCs w:val="28"/>
        </w:rPr>
        <w:t>leghanian unroofing history of the Appalachian Basin, Pennsylvania, from apatite fission track analysis and thermal models,</w:t>
      </w:r>
      <w:r w:rsidR="009A32E0">
        <w:rPr>
          <w:sz w:val="28"/>
          <w:szCs w:val="28"/>
        </w:rPr>
        <w:t xml:space="preserve"> Tectonics, v. 15, no. 5, p. 1259-1276.</w:t>
      </w:r>
    </w:p>
    <w:p w:rsidR="00662C7F" w:rsidRDefault="00662C7F" w:rsidP="004E67F6">
      <w:pPr>
        <w:rPr>
          <w:sz w:val="28"/>
          <w:szCs w:val="28"/>
        </w:rPr>
      </w:pPr>
      <w:r>
        <w:rPr>
          <w:sz w:val="28"/>
          <w:szCs w:val="28"/>
        </w:rPr>
        <w:t>Kohn</w:t>
      </w:r>
      <w:r w:rsidR="009A32E0">
        <w:rPr>
          <w:sz w:val="28"/>
          <w:szCs w:val="28"/>
        </w:rPr>
        <w:t>, B. P.</w:t>
      </w:r>
      <w:r w:rsidR="00DE43AE">
        <w:rPr>
          <w:sz w:val="28"/>
          <w:szCs w:val="28"/>
        </w:rPr>
        <w:t>,</w:t>
      </w:r>
      <w:r w:rsidR="009A32E0">
        <w:rPr>
          <w:sz w:val="28"/>
          <w:szCs w:val="28"/>
        </w:rPr>
        <w:t xml:space="preserve"> Wagner, M. E., Lutz, T.M., and Organist </w:t>
      </w:r>
      <w:r w:rsidR="00DE43AE">
        <w:rPr>
          <w:sz w:val="28"/>
          <w:szCs w:val="28"/>
        </w:rPr>
        <w:t xml:space="preserve">G. </w:t>
      </w:r>
      <w:r>
        <w:rPr>
          <w:sz w:val="28"/>
          <w:szCs w:val="28"/>
        </w:rPr>
        <w:t>(1993)</w:t>
      </w:r>
      <w:r w:rsidR="009A32E0">
        <w:rPr>
          <w:sz w:val="28"/>
          <w:szCs w:val="28"/>
        </w:rPr>
        <w:t xml:space="preserve"> Anomalous thermal regime, central Appalachian Piedmont: </w:t>
      </w:r>
      <w:r w:rsidR="00DE43AE">
        <w:rPr>
          <w:sz w:val="28"/>
          <w:szCs w:val="28"/>
        </w:rPr>
        <w:t>e</w:t>
      </w:r>
      <w:r w:rsidR="009A32E0">
        <w:rPr>
          <w:sz w:val="28"/>
          <w:szCs w:val="28"/>
        </w:rPr>
        <w:t xml:space="preserve">vidence </w:t>
      </w:r>
      <w:r w:rsidR="007A3EA3">
        <w:rPr>
          <w:sz w:val="28"/>
          <w:szCs w:val="28"/>
        </w:rPr>
        <w:t>from</w:t>
      </w:r>
      <w:r w:rsidR="009A32E0">
        <w:rPr>
          <w:sz w:val="28"/>
          <w:szCs w:val="28"/>
        </w:rPr>
        <w:t xml:space="preserve"> sphene and zircon fission-track dating, Journal of Geology, v. 101, p. 779-794.  </w:t>
      </w:r>
    </w:p>
    <w:p w:rsidR="004E67F6" w:rsidRDefault="0041054F" w:rsidP="004E67F6">
      <w:pPr>
        <w:rPr>
          <w:sz w:val="28"/>
          <w:szCs w:val="28"/>
        </w:rPr>
      </w:pPr>
      <w:r>
        <w:rPr>
          <w:sz w:val="28"/>
          <w:szCs w:val="28"/>
        </w:rPr>
        <w:t xml:space="preserve">Lawler, J. P. (1981) Fluid inclusion evidence for ore-forming solutions: Phoenixville, Audubon, and New Galena Mine areas, PA, unpublished M.A. thesis, Bryn Mawr College, 74 p.   </w:t>
      </w:r>
    </w:p>
    <w:p w:rsidR="004E67F6" w:rsidRDefault="004E67F6" w:rsidP="004E67F6">
      <w:pPr>
        <w:rPr>
          <w:sz w:val="28"/>
          <w:szCs w:val="28"/>
        </w:rPr>
      </w:pPr>
      <w:r>
        <w:rPr>
          <w:sz w:val="28"/>
          <w:szCs w:val="28"/>
        </w:rPr>
        <w:t>Miller, B. L. (1924) Lead and zinc ores of Pennsylvan</w:t>
      </w:r>
      <w:r w:rsidR="00DB1BFB">
        <w:rPr>
          <w:sz w:val="28"/>
          <w:szCs w:val="28"/>
        </w:rPr>
        <w:t>i</w:t>
      </w:r>
      <w:r>
        <w:rPr>
          <w:sz w:val="28"/>
          <w:szCs w:val="28"/>
        </w:rPr>
        <w:t>a, Pennsylvania Geological Survey, 4</w:t>
      </w:r>
      <w:r w:rsidR="00DB1BFB">
        <w:rPr>
          <w:sz w:val="28"/>
          <w:szCs w:val="28"/>
        </w:rPr>
        <w:t>th</w:t>
      </w:r>
      <w:r>
        <w:rPr>
          <w:sz w:val="28"/>
          <w:szCs w:val="28"/>
        </w:rPr>
        <w:t xml:space="preserve"> series, Mineral Resource </w:t>
      </w:r>
      <w:r w:rsidR="00DE43AE">
        <w:rPr>
          <w:sz w:val="28"/>
          <w:szCs w:val="28"/>
        </w:rPr>
        <w:t xml:space="preserve">Report </w:t>
      </w:r>
      <w:r>
        <w:rPr>
          <w:sz w:val="28"/>
          <w:szCs w:val="28"/>
        </w:rPr>
        <w:t xml:space="preserve">5, </w:t>
      </w:r>
      <w:r w:rsidR="00DB1BFB">
        <w:rPr>
          <w:sz w:val="28"/>
          <w:szCs w:val="28"/>
        </w:rPr>
        <w:t>91</w:t>
      </w:r>
      <w:r>
        <w:rPr>
          <w:sz w:val="28"/>
          <w:szCs w:val="28"/>
        </w:rPr>
        <w:t xml:space="preserve"> p.  </w:t>
      </w:r>
    </w:p>
    <w:p w:rsidR="00662C7F" w:rsidRDefault="00662C7F" w:rsidP="004E67F6">
      <w:pPr>
        <w:rPr>
          <w:sz w:val="28"/>
          <w:szCs w:val="28"/>
        </w:rPr>
      </w:pPr>
      <w:r>
        <w:rPr>
          <w:sz w:val="28"/>
          <w:szCs w:val="28"/>
        </w:rPr>
        <w:t>Roden</w:t>
      </w:r>
      <w:r w:rsidR="00DE43AE">
        <w:rPr>
          <w:sz w:val="28"/>
          <w:szCs w:val="28"/>
        </w:rPr>
        <w:t xml:space="preserve">, M. T., </w:t>
      </w:r>
      <w:r>
        <w:rPr>
          <w:sz w:val="28"/>
          <w:szCs w:val="28"/>
        </w:rPr>
        <w:t>and Miller</w:t>
      </w:r>
      <w:r w:rsidR="00DE43AE">
        <w:rPr>
          <w:sz w:val="28"/>
          <w:szCs w:val="28"/>
        </w:rPr>
        <w:t>, D. S.</w:t>
      </w:r>
      <w:r>
        <w:rPr>
          <w:sz w:val="28"/>
          <w:szCs w:val="28"/>
        </w:rPr>
        <w:t xml:space="preserve"> (1989) </w:t>
      </w:r>
      <w:r w:rsidR="007A3EA3">
        <w:rPr>
          <w:sz w:val="28"/>
          <w:szCs w:val="28"/>
        </w:rPr>
        <w:t>Apatite fission-track thermochonology of the Pennsylvania Appalachian B</w:t>
      </w:r>
      <w:r w:rsidR="00DE43AE">
        <w:rPr>
          <w:sz w:val="28"/>
          <w:szCs w:val="28"/>
        </w:rPr>
        <w:t>asin</w:t>
      </w:r>
      <w:r w:rsidR="007A3EA3">
        <w:rPr>
          <w:sz w:val="28"/>
          <w:szCs w:val="28"/>
        </w:rPr>
        <w:t xml:space="preserve">, Geomorhology, v. 2, p. 39-51.  </w:t>
      </w:r>
    </w:p>
    <w:p w:rsidR="00492033" w:rsidRDefault="00492033" w:rsidP="004E67F6">
      <w:pPr>
        <w:rPr>
          <w:sz w:val="28"/>
          <w:szCs w:val="28"/>
        </w:rPr>
      </w:pPr>
      <w:r>
        <w:rPr>
          <w:sz w:val="28"/>
          <w:szCs w:val="28"/>
        </w:rPr>
        <w:t xml:space="preserve">Rose, A. W. (1976) The effects of cuprous chloride complexes in the origin of red-bed copper and related deposits, Economic Geology, v. 71, p. 1036-1048. </w:t>
      </w:r>
    </w:p>
    <w:p w:rsidR="009C3644" w:rsidRDefault="009C3644" w:rsidP="004E67F6">
      <w:pPr>
        <w:rPr>
          <w:sz w:val="28"/>
          <w:szCs w:val="28"/>
        </w:rPr>
      </w:pPr>
      <w:r>
        <w:rPr>
          <w:sz w:val="28"/>
          <w:szCs w:val="28"/>
        </w:rPr>
        <w:t xml:space="preserve">Smith, </w:t>
      </w:r>
      <w:r w:rsidR="00DE43AE">
        <w:rPr>
          <w:sz w:val="28"/>
          <w:szCs w:val="28"/>
        </w:rPr>
        <w:t xml:space="preserve">II, </w:t>
      </w:r>
      <w:r>
        <w:rPr>
          <w:sz w:val="28"/>
          <w:szCs w:val="28"/>
        </w:rPr>
        <w:t xml:space="preserve">R. C., (2015) PA DEP TENORM Study report, Appendix </w:t>
      </w:r>
      <w:r w:rsidRPr="009C3644">
        <w:rPr>
          <w:sz w:val="28"/>
          <w:szCs w:val="28"/>
        </w:rPr>
        <w:t xml:space="preserve">A,  Additional Geological Information </w:t>
      </w:r>
      <w:r w:rsidRPr="009C3644">
        <w:rPr>
          <w:sz w:val="28"/>
          <w:szCs w:val="28"/>
        </w:rPr>
        <w:sym w:font="Symbol" w:char="F02D"/>
      </w:r>
      <w:r w:rsidRPr="009C3644">
        <w:rPr>
          <w:sz w:val="28"/>
          <w:szCs w:val="28"/>
        </w:rPr>
        <w:t xml:space="preserve"> Geology of Marcellus Shale and Other Pennsylvania Shale Formations</w:t>
      </w:r>
      <w:r>
        <w:rPr>
          <w:sz w:val="28"/>
          <w:szCs w:val="28"/>
        </w:rPr>
        <w:t xml:space="preserve">, p. A-1 – A-13.  </w:t>
      </w:r>
    </w:p>
    <w:p w:rsidR="00DB1BFB" w:rsidRDefault="00DB1BFB" w:rsidP="004E67F6">
      <w:pPr>
        <w:rPr>
          <w:sz w:val="28"/>
          <w:szCs w:val="28"/>
        </w:rPr>
      </w:pPr>
      <w:r>
        <w:rPr>
          <w:sz w:val="28"/>
          <w:szCs w:val="28"/>
        </w:rPr>
        <w:t>Smith, II (2003) Lead and zinc in central Pennsylvania, Guidebook</w:t>
      </w:r>
      <w:r w:rsidR="00DE43AE">
        <w:rPr>
          <w:sz w:val="28"/>
          <w:szCs w:val="28"/>
        </w:rPr>
        <w:t>,</w:t>
      </w:r>
      <w:r>
        <w:rPr>
          <w:sz w:val="28"/>
          <w:szCs w:val="28"/>
        </w:rPr>
        <w:t xml:space="preserve"> 68th Annual Field Conference of Pennsylvania Geologists, p. 63-72.</w:t>
      </w:r>
    </w:p>
    <w:p w:rsidR="00DB1BFB" w:rsidRDefault="00DB1BFB" w:rsidP="004E67F6">
      <w:pPr>
        <w:rPr>
          <w:sz w:val="28"/>
          <w:szCs w:val="28"/>
        </w:rPr>
      </w:pPr>
      <w:r>
        <w:rPr>
          <w:sz w:val="28"/>
          <w:szCs w:val="28"/>
        </w:rPr>
        <w:t>Smith, II, R. C. (1977) Zinc and lead occurrences in Pennsylvania, Mineral Resource Report 72, p. 238-245.</w:t>
      </w:r>
    </w:p>
    <w:p w:rsidR="00922FC0" w:rsidRDefault="00922FC0" w:rsidP="004E67F6">
      <w:pPr>
        <w:rPr>
          <w:sz w:val="28"/>
          <w:szCs w:val="28"/>
        </w:rPr>
      </w:pPr>
      <w:r>
        <w:rPr>
          <w:sz w:val="28"/>
          <w:szCs w:val="28"/>
        </w:rPr>
        <w:t xml:space="preserve">Smith, II, R. C. and Faill, R. T. (2000) The Mesozoic heating event in the mid-Atlantic region, U.S.A.: Geological Society of America Abstracts with </w:t>
      </w:r>
      <w:r w:rsidR="00DE43AE">
        <w:rPr>
          <w:sz w:val="28"/>
          <w:szCs w:val="28"/>
        </w:rPr>
        <w:t>P</w:t>
      </w:r>
      <w:r>
        <w:rPr>
          <w:sz w:val="28"/>
          <w:szCs w:val="28"/>
        </w:rPr>
        <w:t>rograms, v. 32, no. 1, p. 75.</w:t>
      </w:r>
    </w:p>
    <w:p w:rsidR="008806F3" w:rsidRDefault="008806F3" w:rsidP="004E67F6">
      <w:pPr>
        <w:rPr>
          <w:sz w:val="28"/>
          <w:szCs w:val="28"/>
        </w:rPr>
      </w:pPr>
      <w:r>
        <w:rPr>
          <w:sz w:val="28"/>
          <w:szCs w:val="28"/>
        </w:rPr>
        <w:t>Smith, II R. C., Berkheiser, S. W.</w:t>
      </w:r>
      <w:r w:rsidR="00DE43AE">
        <w:rPr>
          <w:sz w:val="28"/>
          <w:szCs w:val="28"/>
        </w:rPr>
        <w:t>,</w:t>
      </w:r>
      <w:r>
        <w:rPr>
          <w:sz w:val="28"/>
          <w:szCs w:val="28"/>
        </w:rPr>
        <w:t xml:space="preserve"> and Hoff, D.T. (1988) Locations and analyses of selected Early Mesozoic copper occurrences in Pennsylvania, U. S. Geological Survey Bulletin 1776, Studies of the Early Mesozoic Basins of the Eastern United States, p. 320-332.</w:t>
      </w:r>
    </w:p>
    <w:p w:rsidR="008806F3" w:rsidRDefault="008806F3" w:rsidP="004E67F6">
      <w:pPr>
        <w:rPr>
          <w:sz w:val="28"/>
          <w:szCs w:val="28"/>
        </w:rPr>
      </w:pPr>
      <w:r>
        <w:rPr>
          <w:sz w:val="28"/>
          <w:szCs w:val="28"/>
        </w:rPr>
        <w:t>Wherry, E. T. (1908) The Newark copper deposits of southeastern Pennsylvania, Economic Geology, v. 3, p.726-738.</w:t>
      </w:r>
    </w:p>
    <w:p w:rsidR="004E67F6" w:rsidRDefault="003067D3" w:rsidP="00B824FB">
      <w:pPr>
        <w:rPr>
          <w:sz w:val="28"/>
          <w:szCs w:val="28"/>
        </w:rPr>
      </w:pPr>
      <w:r>
        <w:rPr>
          <w:sz w:val="28"/>
          <w:szCs w:val="28"/>
        </w:rPr>
        <w:t xml:space="preserve">Wise, D. U., Smith, </w:t>
      </w:r>
      <w:r w:rsidR="00DE43AE">
        <w:rPr>
          <w:sz w:val="28"/>
          <w:szCs w:val="28"/>
        </w:rPr>
        <w:t xml:space="preserve">II, </w:t>
      </w:r>
      <w:r>
        <w:rPr>
          <w:sz w:val="28"/>
          <w:szCs w:val="28"/>
        </w:rPr>
        <w:t xml:space="preserve">R.C., Jercinovic, M. J., Ganis, G.R., Onasch, C. M., Repetski, J. E., and </w:t>
      </w:r>
      <w:r w:rsidR="00C24539">
        <w:rPr>
          <w:sz w:val="28"/>
          <w:szCs w:val="28"/>
        </w:rPr>
        <w:t xml:space="preserve">Williams, M. L. (2007) Tectonic implications of a new 450 Ma monazite date and T/P data from the Martic Zone, Pequea Silver Mine, SE Pennsylvania, Geological Society of America, Abstracts with Programs, v. 39, no. 1, p. 50. </w:t>
      </w:r>
    </w:p>
    <w:p w:rsidR="004E67F6" w:rsidRDefault="004E67F6" w:rsidP="004E67F6">
      <w:pPr>
        <w:jc w:val="center"/>
        <w:rPr>
          <w:sz w:val="28"/>
          <w:szCs w:val="28"/>
        </w:rPr>
      </w:pPr>
    </w:p>
    <w:p w:rsidR="004E67F6" w:rsidRDefault="004E67F6" w:rsidP="004E67F6">
      <w:pPr>
        <w:jc w:val="center"/>
        <w:rPr>
          <w:sz w:val="28"/>
          <w:szCs w:val="28"/>
        </w:rPr>
      </w:pPr>
    </w:p>
    <w:p w:rsidR="004E67F6" w:rsidRDefault="004E67F6" w:rsidP="004E67F6">
      <w:pPr>
        <w:jc w:val="center"/>
        <w:rPr>
          <w:sz w:val="28"/>
          <w:szCs w:val="28"/>
        </w:rPr>
      </w:pPr>
    </w:p>
    <w:sectPr w:rsidR="004E6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7F6"/>
    <w:rsid w:val="000157B0"/>
    <w:rsid w:val="000327EF"/>
    <w:rsid w:val="000C3BBE"/>
    <w:rsid w:val="001D7FAF"/>
    <w:rsid w:val="00217F87"/>
    <w:rsid w:val="00262AD6"/>
    <w:rsid w:val="002728EE"/>
    <w:rsid w:val="003067D3"/>
    <w:rsid w:val="00365DA6"/>
    <w:rsid w:val="0041054F"/>
    <w:rsid w:val="0041741F"/>
    <w:rsid w:val="00467CB9"/>
    <w:rsid w:val="0047409E"/>
    <w:rsid w:val="00492033"/>
    <w:rsid w:val="004D6EC3"/>
    <w:rsid w:val="004E041F"/>
    <w:rsid w:val="004E67F6"/>
    <w:rsid w:val="00527F32"/>
    <w:rsid w:val="00541238"/>
    <w:rsid w:val="0054406D"/>
    <w:rsid w:val="00592375"/>
    <w:rsid w:val="005A5548"/>
    <w:rsid w:val="00624484"/>
    <w:rsid w:val="00641A2A"/>
    <w:rsid w:val="00662C7F"/>
    <w:rsid w:val="0070757E"/>
    <w:rsid w:val="00723B80"/>
    <w:rsid w:val="00741E09"/>
    <w:rsid w:val="00780586"/>
    <w:rsid w:val="0079502F"/>
    <w:rsid w:val="007A3EA3"/>
    <w:rsid w:val="00817A4F"/>
    <w:rsid w:val="008806F3"/>
    <w:rsid w:val="008950F7"/>
    <w:rsid w:val="008C74EA"/>
    <w:rsid w:val="00922FC0"/>
    <w:rsid w:val="009359CF"/>
    <w:rsid w:val="009A32E0"/>
    <w:rsid w:val="009C3644"/>
    <w:rsid w:val="00A910CF"/>
    <w:rsid w:val="00AB3907"/>
    <w:rsid w:val="00AE71E7"/>
    <w:rsid w:val="00B0686A"/>
    <w:rsid w:val="00B118F9"/>
    <w:rsid w:val="00B56465"/>
    <w:rsid w:val="00B824FB"/>
    <w:rsid w:val="00BA6716"/>
    <w:rsid w:val="00BC72BA"/>
    <w:rsid w:val="00BF5183"/>
    <w:rsid w:val="00C1618D"/>
    <w:rsid w:val="00C24539"/>
    <w:rsid w:val="00CC33BE"/>
    <w:rsid w:val="00CE2073"/>
    <w:rsid w:val="00D55F3C"/>
    <w:rsid w:val="00DB1BFB"/>
    <w:rsid w:val="00DE43AE"/>
    <w:rsid w:val="00E65FE8"/>
    <w:rsid w:val="00E663BA"/>
    <w:rsid w:val="00E77550"/>
    <w:rsid w:val="00EA59D8"/>
    <w:rsid w:val="00F508AE"/>
    <w:rsid w:val="00FD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B7B55-D7E2-4AC1-BB29-7D11D851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7</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33</cp:revision>
  <dcterms:created xsi:type="dcterms:W3CDTF">2018-10-10T00:50:00Z</dcterms:created>
  <dcterms:modified xsi:type="dcterms:W3CDTF">2018-11-10T21:48:00Z</dcterms:modified>
</cp:coreProperties>
</file>